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Утверждена </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                                                                                 приказом </w:t>
      </w:r>
      <w:r w:rsidR="00786105">
        <w:rPr>
          <w:rFonts w:eastAsia="Calibri"/>
          <w:b/>
          <w:color w:val="000000"/>
          <w:sz w:val="20"/>
          <w:szCs w:val="20"/>
          <w:lang w:eastAsia="en-US"/>
        </w:rPr>
        <w:t xml:space="preserve">директора </w:t>
      </w:r>
      <w:r w:rsidRPr="00B14800">
        <w:rPr>
          <w:rFonts w:eastAsia="Calibri"/>
          <w:b/>
          <w:color w:val="000000"/>
          <w:sz w:val="20"/>
          <w:szCs w:val="20"/>
          <w:lang w:eastAsia="en-US"/>
        </w:rPr>
        <w:t xml:space="preserve">государственного коммунального предприятия </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w:t>
      </w:r>
      <w:r w:rsidR="00786105">
        <w:rPr>
          <w:rFonts w:eastAsia="Calibri"/>
          <w:b/>
          <w:color w:val="000000"/>
          <w:sz w:val="20"/>
          <w:szCs w:val="20"/>
          <w:lang w:eastAsia="en-US"/>
        </w:rPr>
        <w:t>Городской перинатальный центр</w:t>
      </w:r>
      <w:r w:rsidRPr="00B14800">
        <w:rPr>
          <w:rFonts w:eastAsia="Calibri"/>
          <w:b/>
          <w:color w:val="000000"/>
          <w:sz w:val="20"/>
          <w:szCs w:val="20"/>
          <w:lang w:eastAsia="en-US"/>
        </w:rPr>
        <w:t xml:space="preserve">" </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на праве хозяйственного ведения </w:t>
      </w:r>
    </w:p>
    <w:p w:rsidR="00D34E79" w:rsidRPr="00B14800" w:rsidRDefault="00786105" w:rsidP="00D34E79">
      <w:pPr>
        <w:jc w:val="right"/>
        <w:rPr>
          <w:rFonts w:eastAsia="Calibri"/>
          <w:b/>
          <w:color w:val="000000"/>
          <w:sz w:val="20"/>
          <w:szCs w:val="20"/>
          <w:lang w:eastAsia="en-US"/>
        </w:rPr>
      </w:pPr>
      <w:r>
        <w:rPr>
          <w:rFonts w:eastAsia="Calibri"/>
          <w:b/>
          <w:color w:val="000000"/>
          <w:sz w:val="20"/>
          <w:szCs w:val="20"/>
          <w:lang w:eastAsia="en-US"/>
        </w:rPr>
        <w:t>УЗ г.</w:t>
      </w:r>
      <w:r w:rsidR="00D34E79" w:rsidRPr="00B14800">
        <w:rPr>
          <w:rFonts w:eastAsia="Calibri"/>
          <w:b/>
          <w:color w:val="000000"/>
          <w:sz w:val="20"/>
          <w:szCs w:val="20"/>
          <w:lang w:eastAsia="en-US"/>
        </w:rPr>
        <w:t xml:space="preserve"> Алматы </w:t>
      </w:r>
    </w:p>
    <w:p w:rsidR="000867B1" w:rsidRPr="00B14800" w:rsidRDefault="00786105" w:rsidP="005E289D">
      <w:pPr>
        <w:jc w:val="right"/>
        <w:rPr>
          <w:rFonts w:eastAsia="Calibri"/>
          <w:b/>
          <w:color w:val="000000"/>
          <w:sz w:val="20"/>
          <w:szCs w:val="20"/>
          <w:lang w:eastAsia="en-US"/>
        </w:rPr>
      </w:pPr>
      <w:r>
        <w:rPr>
          <w:rFonts w:eastAsia="Calibri"/>
          <w:b/>
          <w:color w:val="000000"/>
          <w:sz w:val="20"/>
          <w:szCs w:val="20"/>
          <w:lang w:eastAsia="en-US"/>
        </w:rPr>
        <w:t>Шарипбаевой М.К.</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 </w:t>
      </w:r>
      <w:r w:rsidRPr="001C40ED">
        <w:rPr>
          <w:rFonts w:eastAsia="Calibri"/>
          <w:b/>
          <w:color w:val="000000"/>
          <w:sz w:val="20"/>
          <w:szCs w:val="20"/>
          <w:lang w:eastAsia="en-US"/>
        </w:rPr>
        <w:t>от «</w:t>
      </w:r>
      <w:r w:rsidR="00E631C1">
        <w:rPr>
          <w:rFonts w:eastAsia="Calibri"/>
          <w:b/>
          <w:color w:val="000000"/>
          <w:sz w:val="20"/>
          <w:szCs w:val="20"/>
          <w:lang w:eastAsia="en-US"/>
        </w:rPr>
        <w:t>2</w:t>
      </w:r>
      <w:r w:rsidR="00AB35D7">
        <w:rPr>
          <w:rFonts w:eastAsia="Calibri"/>
          <w:b/>
          <w:color w:val="000000"/>
          <w:sz w:val="20"/>
          <w:szCs w:val="20"/>
          <w:lang w:eastAsia="en-US"/>
        </w:rPr>
        <w:t>4</w:t>
      </w:r>
      <w:r w:rsidRPr="001C40ED">
        <w:rPr>
          <w:rFonts w:eastAsia="Calibri"/>
          <w:b/>
          <w:color w:val="000000"/>
          <w:sz w:val="20"/>
          <w:szCs w:val="20"/>
          <w:lang w:eastAsia="en-US"/>
        </w:rPr>
        <w:t xml:space="preserve">» </w:t>
      </w:r>
      <w:r w:rsidR="00E631C1">
        <w:rPr>
          <w:rFonts w:eastAsia="Calibri"/>
          <w:b/>
          <w:color w:val="000000"/>
          <w:sz w:val="20"/>
          <w:szCs w:val="20"/>
          <w:lang w:val="kk-KZ" w:eastAsia="en-US"/>
        </w:rPr>
        <w:t xml:space="preserve">февраля </w:t>
      </w:r>
      <w:r w:rsidR="00DF6398" w:rsidRPr="001C40ED">
        <w:rPr>
          <w:rFonts w:eastAsia="Calibri"/>
          <w:b/>
          <w:color w:val="000000"/>
          <w:sz w:val="20"/>
          <w:szCs w:val="20"/>
          <w:lang w:eastAsia="en-US"/>
        </w:rPr>
        <w:t>20</w:t>
      </w:r>
      <w:r w:rsidR="00D836FC">
        <w:rPr>
          <w:rFonts w:eastAsia="Calibri"/>
          <w:b/>
          <w:color w:val="000000"/>
          <w:sz w:val="20"/>
          <w:szCs w:val="20"/>
          <w:lang w:eastAsia="en-US"/>
        </w:rPr>
        <w:t>21</w:t>
      </w:r>
      <w:r w:rsidRPr="001C40ED">
        <w:rPr>
          <w:rFonts w:eastAsia="Calibri"/>
          <w:b/>
          <w:color w:val="000000"/>
          <w:sz w:val="20"/>
          <w:szCs w:val="20"/>
          <w:lang w:eastAsia="en-US"/>
        </w:rPr>
        <w:t xml:space="preserve"> года </w:t>
      </w:r>
    </w:p>
    <w:p w:rsidR="00D34E79" w:rsidRPr="00B14800" w:rsidRDefault="00D34E79" w:rsidP="00D34E79">
      <w:pPr>
        <w:pStyle w:val="af0"/>
        <w:jc w:val="right"/>
        <w:rPr>
          <w:rFonts w:ascii="Times New Roman" w:hAnsi="Times New Roman"/>
          <w:b/>
          <w:color w:val="000000"/>
          <w:sz w:val="20"/>
          <w:szCs w:val="20"/>
        </w:rPr>
      </w:pPr>
    </w:p>
    <w:p w:rsidR="00D34E79" w:rsidRPr="00B14800" w:rsidRDefault="00D34E79" w:rsidP="00D34E79">
      <w:pPr>
        <w:pStyle w:val="af0"/>
        <w:jc w:val="right"/>
        <w:rPr>
          <w:rFonts w:ascii="Times New Roman" w:hAnsi="Times New Roman"/>
          <w:b/>
          <w:color w:val="000000"/>
          <w:sz w:val="20"/>
          <w:szCs w:val="20"/>
        </w:rPr>
      </w:pPr>
      <w:r w:rsidRPr="00B14800">
        <w:rPr>
          <w:rFonts w:ascii="Times New Roman" w:hAnsi="Times New Roman"/>
          <w:b/>
          <w:color w:val="000000"/>
          <w:sz w:val="20"/>
          <w:szCs w:val="20"/>
        </w:rPr>
        <w:t>________________________</w:t>
      </w:r>
    </w:p>
    <w:p w:rsidR="00D34E79" w:rsidRPr="00B14800" w:rsidRDefault="00D34E79" w:rsidP="00D34E79">
      <w:pPr>
        <w:pStyle w:val="af0"/>
        <w:jc w:val="center"/>
        <w:rPr>
          <w:rFonts w:ascii="Times New Roman" w:hAnsi="Times New Roman"/>
          <w:b/>
          <w:color w:val="000000"/>
          <w:sz w:val="20"/>
          <w:szCs w:val="20"/>
        </w:rPr>
      </w:pPr>
    </w:p>
    <w:p w:rsidR="00D34E79" w:rsidRPr="00B14800" w:rsidRDefault="00D34E79" w:rsidP="00D34E79">
      <w:pPr>
        <w:pStyle w:val="af0"/>
        <w:jc w:val="center"/>
        <w:rPr>
          <w:rFonts w:ascii="Times New Roman" w:hAnsi="Times New Roman"/>
          <w:b/>
          <w:color w:val="000000"/>
          <w:sz w:val="20"/>
          <w:szCs w:val="20"/>
        </w:rPr>
      </w:pPr>
    </w:p>
    <w:p w:rsidR="00D34E79" w:rsidRPr="00B14800" w:rsidRDefault="00BE6510" w:rsidP="00D34E79">
      <w:pPr>
        <w:pStyle w:val="af0"/>
        <w:jc w:val="center"/>
        <w:rPr>
          <w:rFonts w:ascii="Times New Roman" w:hAnsi="Times New Roman"/>
          <w:b/>
          <w:color w:val="000000"/>
          <w:sz w:val="20"/>
          <w:szCs w:val="20"/>
        </w:rPr>
      </w:pPr>
      <w:r>
        <w:rPr>
          <w:rFonts w:ascii="Times New Roman" w:hAnsi="Times New Roman"/>
          <w:b/>
          <w:color w:val="000000"/>
          <w:sz w:val="20"/>
          <w:szCs w:val="20"/>
        </w:rPr>
        <w:t xml:space="preserve">  </w:t>
      </w:r>
      <w:r w:rsidR="00D34E79" w:rsidRPr="00B14800">
        <w:rPr>
          <w:rFonts w:ascii="Times New Roman" w:hAnsi="Times New Roman"/>
          <w:b/>
          <w:color w:val="000000"/>
          <w:sz w:val="20"/>
          <w:szCs w:val="20"/>
        </w:rPr>
        <w:t xml:space="preserve">Тендерная документация </w:t>
      </w:r>
    </w:p>
    <w:p w:rsidR="00B3197E" w:rsidRPr="00B3197E" w:rsidRDefault="00B3197E" w:rsidP="00B3197E">
      <w:pPr>
        <w:jc w:val="center"/>
        <w:rPr>
          <w:b/>
          <w:sz w:val="20"/>
          <w:szCs w:val="20"/>
        </w:rPr>
      </w:pPr>
      <w:r w:rsidRPr="00B3197E">
        <w:rPr>
          <w:b/>
          <w:sz w:val="20"/>
          <w:szCs w:val="20"/>
        </w:rPr>
        <w:t xml:space="preserve">     о проведении закупа способом </w:t>
      </w:r>
      <w:r w:rsidR="002A3E42">
        <w:rPr>
          <w:b/>
          <w:sz w:val="20"/>
          <w:szCs w:val="20"/>
        </w:rPr>
        <w:t xml:space="preserve">тендера </w:t>
      </w:r>
    </w:p>
    <w:p w:rsidR="001F4F6E" w:rsidRPr="00B14800" w:rsidRDefault="001F4F6E" w:rsidP="009639AA">
      <w:pPr>
        <w:ind w:firstLine="426"/>
        <w:jc w:val="both"/>
        <w:rPr>
          <w:sz w:val="20"/>
          <w:szCs w:val="20"/>
        </w:rPr>
      </w:pPr>
    </w:p>
    <w:p w:rsidR="00962693" w:rsidRPr="00B14800" w:rsidRDefault="00962693" w:rsidP="00D34E79">
      <w:pPr>
        <w:ind w:firstLine="426"/>
        <w:jc w:val="both"/>
        <w:rPr>
          <w:sz w:val="20"/>
          <w:szCs w:val="20"/>
        </w:rPr>
      </w:pPr>
      <w:r w:rsidRPr="00B14800">
        <w:rPr>
          <w:sz w:val="20"/>
          <w:szCs w:val="20"/>
        </w:rPr>
        <w:t>Настоящая</w:t>
      </w:r>
      <w:r w:rsidR="00D34E79" w:rsidRPr="00B14800">
        <w:rPr>
          <w:sz w:val="20"/>
          <w:szCs w:val="20"/>
        </w:rPr>
        <w:t xml:space="preserve"> </w:t>
      </w:r>
      <w:r w:rsidRPr="00B14800">
        <w:rPr>
          <w:sz w:val="20"/>
          <w:szCs w:val="20"/>
        </w:rPr>
        <w:t>тендерна</w:t>
      </w:r>
      <w:r w:rsidR="00D34E79" w:rsidRPr="00B14800">
        <w:rPr>
          <w:sz w:val="20"/>
          <w:szCs w:val="20"/>
        </w:rPr>
        <w:t xml:space="preserve">я документация, предоставляемая </w:t>
      </w:r>
      <w:r w:rsidRPr="00B14800">
        <w:rPr>
          <w:sz w:val="20"/>
          <w:szCs w:val="20"/>
        </w:rPr>
        <w:t>орга</w:t>
      </w:r>
      <w:r w:rsidR="00D34E79" w:rsidRPr="00B14800">
        <w:rPr>
          <w:sz w:val="20"/>
          <w:szCs w:val="20"/>
        </w:rPr>
        <w:t xml:space="preserve">низатором тендера потенциальным </w:t>
      </w:r>
      <w:r w:rsidRPr="00B14800">
        <w:rPr>
          <w:sz w:val="20"/>
          <w:szCs w:val="20"/>
        </w:rPr>
        <w:t>поставщикам для подготовки тендерных заявок и участия в тендере по закупкам</w:t>
      </w:r>
      <w:r w:rsidR="00BE386A" w:rsidRPr="00BE386A">
        <w:rPr>
          <w:color w:val="000000"/>
          <w:sz w:val="20"/>
          <w:szCs w:val="20"/>
        </w:rPr>
        <w:t xml:space="preserve"> </w:t>
      </w:r>
      <w:r w:rsidR="00997717">
        <w:rPr>
          <w:color w:val="000000"/>
          <w:sz w:val="20"/>
          <w:szCs w:val="20"/>
        </w:rPr>
        <w:t xml:space="preserve">расходных материалов </w:t>
      </w:r>
      <w:r w:rsidRPr="00B14800">
        <w:rPr>
          <w:sz w:val="20"/>
          <w:szCs w:val="20"/>
        </w:rPr>
        <w:t>для</w:t>
      </w:r>
      <w:r w:rsidR="00997717" w:rsidRPr="00997717">
        <w:rPr>
          <w:color w:val="000000"/>
          <w:sz w:val="20"/>
          <w:szCs w:val="20"/>
          <w:lang w:val="kk-KZ"/>
        </w:rPr>
        <w:t xml:space="preserve"> </w:t>
      </w:r>
      <w:r w:rsidRPr="00B14800">
        <w:rPr>
          <w:sz w:val="20"/>
          <w:szCs w:val="20"/>
        </w:rPr>
        <w:t xml:space="preserve">ГКП на ПХВ </w:t>
      </w:r>
      <w:r w:rsidR="00934063">
        <w:rPr>
          <w:sz w:val="20"/>
          <w:szCs w:val="20"/>
          <w:lang w:val="kk-KZ"/>
        </w:rPr>
        <w:t>«</w:t>
      </w:r>
      <w:r w:rsidR="005F5E6E">
        <w:rPr>
          <w:sz w:val="20"/>
          <w:szCs w:val="20"/>
        </w:rPr>
        <w:t>Городской перинатальный центр</w:t>
      </w:r>
      <w:r w:rsidR="00934063">
        <w:rPr>
          <w:sz w:val="20"/>
          <w:szCs w:val="20"/>
          <w:lang w:val="kk-KZ"/>
        </w:rPr>
        <w:t xml:space="preserve">» </w:t>
      </w:r>
      <w:r w:rsidRPr="00B14800">
        <w:rPr>
          <w:sz w:val="20"/>
          <w:szCs w:val="20"/>
        </w:rPr>
        <w:t xml:space="preserve">(далее – Тендерная документация) разработана в соответствии </w:t>
      </w:r>
      <w:r w:rsidR="009E1BAF" w:rsidRPr="00B14800">
        <w:rPr>
          <w:b/>
          <w:sz w:val="20"/>
          <w:szCs w:val="20"/>
        </w:rPr>
        <w:t>«</w:t>
      </w:r>
      <w:r w:rsidR="0088469A">
        <w:rPr>
          <w:sz w:val="20"/>
          <w:szCs w:val="20"/>
        </w:rPr>
        <w:t>Правила организации и проведения закупа лекарственных средств и медицинск</w:t>
      </w:r>
      <w:r w:rsidR="0088469A">
        <w:rPr>
          <w:sz w:val="20"/>
          <w:szCs w:val="20"/>
          <w:lang w:val="kk-KZ"/>
        </w:rPr>
        <w:t>их</w:t>
      </w:r>
      <w:r w:rsidR="0088469A">
        <w:rPr>
          <w:sz w:val="20"/>
          <w:szCs w:val="20"/>
        </w:rPr>
        <w:t xml:space="preserve"> </w:t>
      </w:r>
      <w:r w:rsidR="0088469A">
        <w:rPr>
          <w:sz w:val="20"/>
          <w:szCs w:val="20"/>
          <w:lang w:val="kk-KZ"/>
        </w:rPr>
        <w:t>изделий</w:t>
      </w:r>
      <w:r w:rsidR="0088469A">
        <w:rPr>
          <w:sz w:val="20"/>
          <w:szCs w:val="20"/>
        </w:rPr>
        <w:t>,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009E1BAF" w:rsidRPr="00B14800">
        <w:rPr>
          <w:sz w:val="20"/>
          <w:szCs w:val="20"/>
        </w:rPr>
        <w:t>»,</w:t>
      </w:r>
      <w:r w:rsidR="00D20F0C" w:rsidRPr="00B14800">
        <w:rPr>
          <w:b/>
          <w:sz w:val="20"/>
          <w:szCs w:val="20"/>
        </w:rPr>
        <w:t xml:space="preserve"> </w:t>
      </w:r>
      <w:r w:rsidR="00D20F0C" w:rsidRPr="00B14800">
        <w:rPr>
          <w:sz w:val="20"/>
          <w:szCs w:val="20"/>
        </w:rPr>
        <w:t>утвержденных</w:t>
      </w:r>
      <w:r w:rsidRPr="00B14800">
        <w:rPr>
          <w:sz w:val="20"/>
          <w:szCs w:val="20"/>
        </w:rPr>
        <w:t xml:space="preserve"> Постановлением Правительства Республики Казахстан от 30 октября 2009 года № 1729 (далее </w:t>
      </w:r>
      <w:r w:rsidR="00D34E79" w:rsidRPr="00B14800">
        <w:rPr>
          <w:sz w:val="20"/>
          <w:szCs w:val="20"/>
        </w:rPr>
        <w:t>–</w:t>
      </w:r>
      <w:r w:rsidR="00D20F0C" w:rsidRPr="00B14800">
        <w:rPr>
          <w:sz w:val="20"/>
          <w:szCs w:val="20"/>
        </w:rPr>
        <w:t xml:space="preserve"> </w:t>
      </w:r>
      <w:r w:rsidRPr="00B14800">
        <w:rPr>
          <w:sz w:val="20"/>
          <w:szCs w:val="20"/>
        </w:rPr>
        <w:t>Правила).</w:t>
      </w:r>
    </w:p>
    <w:p w:rsidR="00962693" w:rsidRPr="00B14800" w:rsidRDefault="00962693" w:rsidP="00D34E79">
      <w:pPr>
        <w:ind w:firstLine="426"/>
        <w:jc w:val="both"/>
        <w:rPr>
          <w:color w:val="000000"/>
          <w:sz w:val="20"/>
          <w:szCs w:val="20"/>
        </w:rPr>
      </w:pPr>
      <w:r w:rsidRPr="00B14800">
        <w:rPr>
          <w:b/>
          <w:sz w:val="20"/>
          <w:szCs w:val="20"/>
        </w:rPr>
        <w:t>Организатор тендера</w:t>
      </w:r>
      <w:r w:rsidRPr="00B14800">
        <w:rPr>
          <w:sz w:val="20"/>
          <w:szCs w:val="20"/>
        </w:rPr>
        <w:t xml:space="preserve">: </w:t>
      </w:r>
      <w:r w:rsidRPr="00B14800">
        <w:rPr>
          <w:color w:val="000000"/>
          <w:sz w:val="20"/>
          <w:szCs w:val="20"/>
        </w:rPr>
        <w:t>Государственное коммунальное предприятие «</w:t>
      </w:r>
      <w:r w:rsidR="005F5E6E">
        <w:rPr>
          <w:sz w:val="20"/>
          <w:szCs w:val="20"/>
        </w:rPr>
        <w:t>Городской перинатальный центр</w:t>
      </w:r>
      <w:r w:rsidRPr="00B14800">
        <w:rPr>
          <w:color w:val="000000"/>
          <w:sz w:val="20"/>
          <w:szCs w:val="20"/>
        </w:rPr>
        <w:t xml:space="preserve">» на праве хозяйственного ведения, </w:t>
      </w:r>
      <w:r w:rsidR="005F5E6E">
        <w:rPr>
          <w:rFonts w:eastAsia="Calibri"/>
          <w:color w:val="000000"/>
          <w:sz w:val="20"/>
          <w:szCs w:val="20"/>
          <w:lang w:eastAsia="en-US"/>
        </w:rPr>
        <w:t>УЗ</w:t>
      </w:r>
      <w:r w:rsidRPr="00B14800">
        <w:rPr>
          <w:color w:val="000000"/>
          <w:sz w:val="20"/>
          <w:szCs w:val="20"/>
        </w:rPr>
        <w:t xml:space="preserve"> города Алматы.</w:t>
      </w:r>
    </w:p>
    <w:p w:rsidR="001474C8" w:rsidRPr="003915F3" w:rsidRDefault="00962693" w:rsidP="001C40ED">
      <w:pPr>
        <w:widowControl w:val="0"/>
        <w:autoSpaceDE w:val="0"/>
        <w:autoSpaceDN w:val="0"/>
        <w:adjustRightInd w:val="0"/>
        <w:ind w:firstLine="426"/>
        <w:jc w:val="both"/>
        <w:rPr>
          <w:color w:val="000000"/>
          <w:sz w:val="20"/>
          <w:szCs w:val="20"/>
        </w:rPr>
      </w:pPr>
      <w:r w:rsidRPr="00B14800">
        <w:rPr>
          <w:b/>
          <w:sz w:val="20"/>
          <w:szCs w:val="20"/>
        </w:rPr>
        <w:t>Место нахождения</w:t>
      </w:r>
      <w:r w:rsidRPr="00B14800">
        <w:rPr>
          <w:sz w:val="20"/>
          <w:szCs w:val="20"/>
        </w:rPr>
        <w:t>: г</w:t>
      </w:r>
      <w:r w:rsidR="00D20F0C" w:rsidRPr="00B14800">
        <w:rPr>
          <w:sz w:val="20"/>
          <w:szCs w:val="20"/>
        </w:rPr>
        <w:t>ород</w:t>
      </w:r>
      <w:r w:rsidRPr="00B14800">
        <w:rPr>
          <w:sz w:val="20"/>
          <w:szCs w:val="20"/>
        </w:rPr>
        <w:t xml:space="preserve"> </w:t>
      </w:r>
      <w:r w:rsidRPr="00B14800">
        <w:rPr>
          <w:color w:val="000000"/>
          <w:sz w:val="20"/>
          <w:szCs w:val="20"/>
        </w:rPr>
        <w:t>Алматы</w:t>
      </w:r>
      <w:r w:rsidR="00D20F0C" w:rsidRPr="00B14800">
        <w:rPr>
          <w:color w:val="000000"/>
          <w:sz w:val="20"/>
          <w:szCs w:val="20"/>
        </w:rPr>
        <w:t xml:space="preserve">, </w:t>
      </w:r>
      <w:r w:rsidR="005F5E6E">
        <w:rPr>
          <w:color w:val="000000"/>
          <w:sz w:val="20"/>
          <w:szCs w:val="20"/>
        </w:rPr>
        <w:t xml:space="preserve">Ауэзовский </w:t>
      </w:r>
      <w:r w:rsidR="00D20F0C" w:rsidRPr="00B14800">
        <w:rPr>
          <w:color w:val="000000"/>
          <w:sz w:val="20"/>
          <w:szCs w:val="20"/>
        </w:rPr>
        <w:t xml:space="preserve"> район, </w:t>
      </w:r>
      <w:r w:rsidR="005F5E6E">
        <w:rPr>
          <w:color w:val="000000"/>
          <w:sz w:val="20"/>
          <w:szCs w:val="20"/>
        </w:rPr>
        <w:t>ул.Жубанова 11</w:t>
      </w:r>
      <w:r w:rsidR="00D20F0C" w:rsidRPr="00B14800">
        <w:rPr>
          <w:color w:val="000000"/>
          <w:sz w:val="20"/>
          <w:szCs w:val="20"/>
        </w:rPr>
        <w:t>,</w:t>
      </w:r>
      <w:r w:rsidR="005F5E6E">
        <w:rPr>
          <w:color w:val="000000"/>
          <w:sz w:val="20"/>
          <w:szCs w:val="20"/>
        </w:rPr>
        <w:t xml:space="preserve"> БИН 990340002625</w:t>
      </w:r>
      <w:r w:rsidRPr="00B14800">
        <w:rPr>
          <w:color w:val="000000"/>
          <w:sz w:val="20"/>
          <w:szCs w:val="20"/>
        </w:rPr>
        <w:t xml:space="preserve">, </w:t>
      </w:r>
      <w:r w:rsidR="001C40ED" w:rsidRPr="00B14800">
        <w:rPr>
          <w:sz w:val="20"/>
          <w:szCs w:val="20"/>
          <w:shd w:val="clear" w:color="auto" w:fill="F9F9F9"/>
        </w:rPr>
        <w:t xml:space="preserve">ИИК </w:t>
      </w:r>
      <w:r w:rsidR="004B1232" w:rsidRPr="004B1232">
        <w:rPr>
          <w:color w:val="000000" w:themeColor="text1"/>
          <w:sz w:val="20"/>
          <w:szCs w:val="20"/>
          <w:shd w:val="clear" w:color="auto" w:fill="F9F9F9"/>
        </w:rPr>
        <w:t>KZ296010131000182657</w:t>
      </w:r>
      <w:r w:rsidR="001C40ED" w:rsidRPr="00B14800">
        <w:rPr>
          <w:color w:val="000000"/>
          <w:sz w:val="20"/>
          <w:szCs w:val="20"/>
        </w:rPr>
        <w:t xml:space="preserve"> KZT, БИК </w:t>
      </w:r>
      <w:r w:rsidR="004B1232" w:rsidRPr="0016132C">
        <w:rPr>
          <w:color w:val="000000" w:themeColor="text1"/>
          <w:sz w:val="20"/>
          <w:szCs w:val="20"/>
          <w:shd w:val="clear" w:color="auto" w:fill="F9F9F9"/>
        </w:rPr>
        <w:t>HSBKKZKX</w:t>
      </w:r>
      <w:r w:rsidR="001C40ED" w:rsidRPr="00B14800">
        <w:rPr>
          <w:color w:val="000000"/>
          <w:sz w:val="20"/>
          <w:szCs w:val="20"/>
        </w:rPr>
        <w:t xml:space="preserve">, </w:t>
      </w:r>
      <w:r w:rsidR="004B1232" w:rsidRPr="004B1232">
        <w:rPr>
          <w:color w:val="000000" w:themeColor="text1"/>
          <w:sz w:val="20"/>
          <w:szCs w:val="20"/>
          <w:shd w:val="clear" w:color="auto" w:fill="F9F9F9"/>
        </w:rPr>
        <w:t>АО "Народный Банк Казахстана"</w:t>
      </w:r>
      <w:r w:rsidR="004B1232" w:rsidRPr="004B1232">
        <w:rPr>
          <w:color w:val="000000"/>
          <w:sz w:val="20"/>
          <w:szCs w:val="20"/>
        </w:rPr>
        <w:t>г. Алматы.</w:t>
      </w:r>
    </w:p>
    <w:p w:rsidR="001C40ED" w:rsidRPr="003915F3" w:rsidRDefault="001C40ED" w:rsidP="001C40ED">
      <w:pPr>
        <w:widowControl w:val="0"/>
        <w:autoSpaceDE w:val="0"/>
        <w:autoSpaceDN w:val="0"/>
        <w:adjustRightInd w:val="0"/>
        <w:ind w:firstLine="426"/>
        <w:jc w:val="both"/>
        <w:rPr>
          <w:b/>
          <w:bCs/>
          <w:color w:val="000000"/>
          <w:sz w:val="20"/>
          <w:szCs w:val="20"/>
        </w:rPr>
      </w:pPr>
    </w:p>
    <w:p w:rsidR="00962693" w:rsidRPr="00B14800" w:rsidRDefault="00962693" w:rsidP="009639AA">
      <w:pPr>
        <w:jc w:val="center"/>
        <w:rPr>
          <w:color w:val="000000"/>
          <w:sz w:val="20"/>
          <w:szCs w:val="20"/>
        </w:rPr>
      </w:pPr>
      <w:r w:rsidRPr="00B14800">
        <w:rPr>
          <w:b/>
          <w:bCs/>
          <w:color w:val="000000"/>
          <w:sz w:val="20"/>
          <w:szCs w:val="20"/>
        </w:rPr>
        <w:t>1. Общие положения</w:t>
      </w:r>
    </w:p>
    <w:p w:rsidR="00B3197E" w:rsidRPr="00B3197E" w:rsidRDefault="00962693" w:rsidP="00B3197E">
      <w:pPr>
        <w:jc w:val="center"/>
        <w:rPr>
          <w:b/>
          <w:sz w:val="20"/>
          <w:szCs w:val="20"/>
        </w:rPr>
      </w:pPr>
      <w:r w:rsidRPr="00B14800">
        <w:rPr>
          <w:color w:val="000000"/>
          <w:sz w:val="20"/>
          <w:szCs w:val="20"/>
        </w:rPr>
        <w:t xml:space="preserve">1. Тендер проводится с целью выбора поставщиков </w:t>
      </w:r>
      <w:r w:rsidRPr="003F5069">
        <w:rPr>
          <w:b/>
          <w:color w:val="000000"/>
          <w:sz w:val="20"/>
          <w:szCs w:val="20"/>
          <w:u w:val="single"/>
        </w:rPr>
        <w:t>по</w:t>
      </w:r>
      <w:r w:rsidR="00257638" w:rsidRPr="003F5069">
        <w:rPr>
          <w:b/>
          <w:color w:val="000000"/>
          <w:sz w:val="20"/>
          <w:szCs w:val="20"/>
          <w:u w:val="single"/>
        </w:rPr>
        <w:t xml:space="preserve"> закупу </w:t>
      </w:r>
      <w:r w:rsidR="00B3197E" w:rsidRPr="00B3197E">
        <w:rPr>
          <w:b/>
          <w:sz w:val="20"/>
          <w:szCs w:val="20"/>
        </w:rPr>
        <w:t>на  лекарственных средств и медицинск</w:t>
      </w:r>
      <w:r w:rsidR="00B3197E" w:rsidRPr="00B3197E">
        <w:rPr>
          <w:b/>
          <w:sz w:val="20"/>
          <w:szCs w:val="20"/>
          <w:lang w:val="kk-KZ"/>
        </w:rPr>
        <w:t>их</w:t>
      </w:r>
      <w:r w:rsidR="00B3197E" w:rsidRPr="00B3197E">
        <w:rPr>
          <w:b/>
          <w:sz w:val="20"/>
          <w:szCs w:val="20"/>
        </w:rPr>
        <w:t xml:space="preserve"> </w:t>
      </w:r>
      <w:r w:rsidR="00B3197E" w:rsidRPr="00B3197E">
        <w:rPr>
          <w:b/>
          <w:sz w:val="20"/>
          <w:szCs w:val="20"/>
          <w:lang w:val="kk-KZ"/>
        </w:rPr>
        <w:t>издели</w:t>
      </w:r>
      <w:r w:rsidR="00B3197E" w:rsidRPr="00B3197E">
        <w:rPr>
          <w:b/>
          <w:sz w:val="20"/>
          <w:szCs w:val="20"/>
        </w:rPr>
        <w:t xml:space="preserve">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w:t>
      </w:r>
    </w:p>
    <w:p w:rsidR="001575FB" w:rsidRPr="00B14800" w:rsidRDefault="00FF2F50" w:rsidP="00B3197E">
      <w:pPr>
        <w:jc w:val="both"/>
        <w:rPr>
          <w:b/>
          <w:color w:val="000000"/>
          <w:sz w:val="20"/>
          <w:szCs w:val="20"/>
        </w:rPr>
      </w:pPr>
      <w:r w:rsidRPr="00B14800">
        <w:rPr>
          <w:color w:val="000000"/>
          <w:sz w:val="20"/>
          <w:szCs w:val="20"/>
        </w:rPr>
        <w:t>2. Сумма, выделенная на закупку составляет</w:t>
      </w:r>
      <w:r w:rsidR="004C3E55" w:rsidRPr="00B14800">
        <w:rPr>
          <w:color w:val="000000"/>
          <w:sz w:val="20"/>
          <w:szCs w:val="20"/>
        </w:rPr>
        <w:t xml:space="preserve"> </w:t>
      </w:r>
      <w:r w:rsidR="00C12B29">
        <w:rPr>
          <w:b/>
          <w:color w:val="000000"/>
          <w:sz w:val="20"/>
          <w:szCs w:val="20"/>
        </w:rPr>
        <w:t>13 400 000</w:t>
      </w:r>
      <w:r w:rsidR="00A55A2A">
        <w:rPr>
          <w:b/>
          <w:color w:val="000000"/>
          <w:sz w:val="20"/>
          <w:szCs w:val="20"/>
        </w:rPr>
        <w:t xml:space="preserve"> тенге 0</w:t>
      </w:r>
      <w:r w:rsidR="009D3EFC">
        <w:rPr>
          <w:b/>
          <w:color w:val="000000"/>
          <w:sz w:val="20"/>
          <w:szCs w:val="20"/>
        </w:rPr>
        <w:t>0 тиын</w:t>
      </w:r>
      <w:r w:rsidR="009D3EFC">
        <w:rPr>
          <w:color w:val="000000"/>
          <w:sz w:val="20"/>
          <w:szCs w:val="20"/>
        </w:rPr>
        <w:t xml:space="preserve">. </w:t>
      </w:r>
      <w:r w:rsidR="00333439" w:rsidRPr="00B14800">
        <w:rPr>
          <w:sz w:val="20"/>
          <w:szCs w:val="20"/>
        </w:rPr>
        <w:t>(</w:t>
      </w:r>
      <w:r w:rsidR="00374280" w:rsidRPr="00B14800">
        <w:rPr>
          <w:color w:val="000000"/>
          <w:sz w:val="20"/>
          <w:szCs w:val="20"/>
        </w:rPr>
        <w:t>лоты</w:t>
      </w:r>
      <w:r w:rsidR="00374280" w:rsidRPr="00B14800">
        <w:rPr>
          <w:b/>
          <w:color w:val="000000"/>
          <w:sz w:val="20"/>
          <w:szCs w:val="20"/>
        </w:rPr>
        <w:t xml:space="preserve">, </w:t>
      </w:r>
      <w:r w:rsidR="00950621" w:rsidRPr="00B14800">
        <w:rPr>
          <w:sz w:val="20"/>
          <w:szCs w:val="20"/>
        </w:rPr>
        <w:t>наименование, полные технические характеристики товаров и их количество, объем</w:t>
      </w:r>
      <w:r w:rsidR="001B59C3" w:rsidRPr="00B14800">
        <w:rPr>
          <w:sz w:val="20"/>
          <w:szCs w:val="20"/>
        </w:rPr>
        <w:t xml:space="preserve"> </w:t>
      </w:r>
      <w:r w:rsidR="00C42F49" w:rsidRPr="00B14800">
        <w:rPr>
          <w:sz w:val="20"/>
          <w:szCs w:val="20"/>
        </w:rPr>
        <w:t xml:space="preserve">указаны </w:t>
      </w:r>
      <w:r w:rsidR="00950621" w:rsidRPr="00B14800">
        <w:rPr>
          <w:sz w:val="20"/>
          <w:szCs w:val="20"/>
        </w:rPr>
        <w:t xml:space="preserve">в приложении 1 к </w:t>
      </w:r>
      <w:r w:rsidR="00A1684F" w:rsidRPr="00B14800">
        <w:rPr>
          <w:sz w:val="20"/>
          <w:szCs w:val="20"/>
        </w:rPr>
        <w:t>Т</w:t>
      </w:r>
      <w:r w:rsidR="00950621" w:rsidRPr="00B14800">
        <w:rPr>
          <w:sz w:val="20"/>
          <w:szCs w:val="20"/>
        </w:rPr>
        <w:t>ендерной документации).</w:t>
      </w:r>
    </w:p>
    <w:p w:rsidR="00D21569" w:rsidRPr="00B14800" w:rsidRDefault="00FF2F50" w:rsidP="003B23BC">
      <w:pPr>
        <w:jc w:val="both"/>
        <w:textAlignment w:val="baseline"/>
        <w:rPr>
          <w:color w:val="000000"/>
          <w:sz w:val="20"/>
          <w:szCs w:val="20"/>
        </w:rPr>
      </w:pPr>
      <w:r w:rsidRPr="00B14800">
        <w:rPr>
          <w:color w:val="000000"/>
          <w:sz w:val="20"/>
          <w:szCs w:val="20"/>
        </w:rPr>
        <w:t>3.</w:t>
      </w:r>
      <w:r w:rsidR="000C2D36" w:rsidRPr="00B14800">
        <w:rPr>
          <w:color w:val="000000"/>
          <w:spacing w:val="1"/>
          <w:sz w:val="20"/>
          <w:szCs w:val="20"/>
        </w:rPr>
        <w:t xml:space="preserve"> </w:t>
      </w:r>
      <w:r w:rsidR="00D21569" w:rsidRPr="00B14800">
        <w:rPr>
          <w:color w:val="000000"/>
          <w:spacing w:val="1"/>
          <w:sz w:val="20"/>
          <w:szCs w:val="20"/>
        </w:rPr>
        <w:t>Условия платежа: о</w:t>
      </w:r>
      <w:r w:rsidR="00D21569" w:rsidRPr="00B14800">
        <w:rPr>
          <w:sz w:val="20"/>
          <w:szCs w:val="20"/>
        </w:rPr>
        <w:t>плата Заказчиком за Товары Поставщику будет производиться по факту поставки в полном объеме в тенге, по мере выделения бюджетных средств</w:t>
      </w:r>
      <w:r w:rsidR="00D21569" w:rsidRPr="00B14800">
        <w:rPr>
          <w:color w:val="000000"/>
          <w:sz w:val="20"/>
          <w:szCs w:val="20"/>
        </w:rPr>
        <w:t xml:space="preserve">. </w:t>
      </w:r>
    </w:p>
    <w:p w:rsidR="006B0A35" w:rsidRPr="00B14800" w:rsidRDefault="003B23BC" w:rsidP="003B23BC">
      <w:pPr>
        <w:jc w:val="both"/>
        <w:textAlignment w:val="baseline"/>
        <w:rPr>
          <w:b/>
          <w:sz w:val="20"/>
          <w:szCs w:val="20"/>
        </w:rPr>
      </w:pPr>
      <w:r w:rsidRPr="00B14800">
        <w:rPr>
          <w:color w:val="000000"/>
          <w:spacing w:val="1"/>
          <w:sz w:val="20"/>
          <w:szCs w:val="20"/>
        </w:rPr>
        <w:t xml:space="preserve">4. Требования к языкам – </w:t>
      </w:r>
      <w:r w:rsidR="006B0A35" w:rsidRPr="00B14800">
        <w:rPr>
          <w:color w:val="000000"/>
          <w:spacing w:val="1"/>
          <w:sz w:val="20"/>
          <w:szCs w:val="20"/>
        </w:rPr>
        <w:t>т</w:t>
      </w:r>
      <w:r w:rsidR="006B0A35" w:rsidRPr="00B14800">
        <w:rPr>
          <w:sz w:val="20"/>
          <w:szCs w:val="20"/>
        </w:rPr>
        <w:t>ендерная заявка, подготовленная потенциальным поставщиком, а также вся корреспонденция и документы касательно тендерной заявки составляются и представляются на языке, на котором составлена настоящая Тендерная документация.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D21569" w:rsidRPr="00B14800" w:rsidRDefault="00D21569" w:rsidP="003B23BC">
      <w:pPr>
        <w:jc w:val="both"/>
        <w:textAlignment w:val="baseline"/>
        <w:rPr>
          <w:color w:val="000000"/>
          <w:spacing w:val="1"/>
          <w:sz w:val="20"/>
          <w:szCs w:val="20"/>
        </w:rPr>
      </w:pPr>
      <w:r w:rsidRPr="00B14800">
        <w:rPr>
          <w:color w:val="000000"/>
          <w:spacing w:val="1"/>
          <w:sz w:val="20"/>
          <w:szCs w:val="20"/>
        </w:rPr>
        <w:t xml:space="preserve">5. Потенциальный поставщик, изъявивший желание участвовать в тендере должен соответствовать  квалификационным требованиям и согласно п.13 </w:t>
      </w:r>
      <w:r w:rsidRPr="00B14800">
        <w:rPr>
          <w:b/>
          <w:sz w:val="20"/>
          <w:szCs w:val="20"/>
        </w:rPr>
        <w:t>«</w:t>
      </w:r>
      <w:r w:rsidR="0088469A">
        <w:rPr>
          <w:sz w:val="20"/>
          <w:szCs w:val="20"/>
        </w:rPr>
        <w:t>Правила организации и проведения закупа лекарственных средств и медицинск</w:t>
      </w:r>
      <w:r w:rsidR="0088469A">
        <w:rPr>
          <w:sz w:val="20"/>
          <w:szCs w:val="20"/>
          <w:lang w:val="kk-KZ"/>
        </w:rPr>
        <w:t>их</w:t>
      </w:r>
      <w:r w:rsidR="0088469A">
        <w:rPr>
          <w:sz w:val="20"/>
          <w:szCs w:val="20"/>
        </w:rPr>
        <w:t xml:space="preserve"> </w:t>
      </w:r>
      <w:r w:rsidR="0088469A">
        <w:rPr>
          <w:sz w:val="20"/>
          <w:szCs w:val="20"/>
          <w:lang w:val="kk-KZ"/>
        </w:rPr>
        <w:t>изделий</w:t>
      </w:r>
      <w:r w:rsidR="0088469A">
        <w:rPr>
          <w:sz w:val="20"/>
          <w:szCs w:val="20"/>
        </w:rPr>
        <w:t>,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Pr="00B14800">
        <w:rPr>
          <w:sz w:val="20"/>
          <w:szCs w:val="20"/>
        </w:rPr>
        <w:t>».</w:t>
      </w:r>
      <w:r w:rsidRPr="00B14800">
        <w:rPr>
          <w:color w:val="000000"/>
          <w:spacing w:val="1"/>
          <w:sz w:val="20"/>
          <w:szCs w:val="20"/>
        </w:rPr>
        <w:t xml:space="preserve"> </w:t>
      </w:r>
    </w:p>
    <w:p w:rsidR="009639AA" w:rsidRPr="00B14800" w:rsidRDefault="00D21569" w:rsidP="003B23BC">
      <w:pPr>
        <w:jc w:val="both"/>
        <w:textAlignment w:val="baseline"/>
        <w:rPr>
          <w:sz w:val="20"/>
          <w:szCs w:val="20"/>
        </w:rPr>
      </w:pPr>
      <w:r w:rsidRPr="00B14800">
        <w:rPr>
          <w:color w:val="000000"/>
          <w:spacing w:val="1"/>
          <w:sz w:val="20"/>
          <w:szCs w:val="20"/>
        </w:rPr>
        <w:t xml:space="preserve">6. </w:t>
      </w:r>
      <w:r w:rsidR="009179A6" w:rsidRPr="00B14800">
        <w:rPr>
          <w:color w:val="000000"/>
          <w:spacing w:val="1"/>
          <w:sz w:val="20"/>
          <w:szCs w:val="20"/>
        </w:rPr>
        <w:t xml:space="preserve">Потенциальный поставщик, изъявивший желание участвовать в тендере должен  поставить товар соответствующим </w:t>
      </w:r>
      <w:r w:rsidR="005446BF" w:rsidRPr="00B14800">
        <w:rPr>
          <w:color w:val="000000"/>
          <w:spacing w:val="1"/>
          <w:sz w:val="20"/>
          <w:szCs w:val="20"/>
        </w:rPr>
        <w:t>т</w:t>
      </w:r>
      <w:r w:rsidR="009179A6" w:rsidRPr="00B14800">
        <w:rPr>
          <w:b/>
          <w:color w:val="1E1E1E"/>
          <w:sz w:val="20"/>
          <w:szCs w:val="20"/>
        </w:rPr>
        <w:t>ребования</w:t>
      </w:r>
      <w:r w:rsidR="005446BF" w:rsidRPr="00B14800">
        <w:rPr>
          <w:b/>
          <w:color w:val="1E1E1E"/>
          <w:sz w:val="20"/>
          <w:szCs w:val="20"/>
        </w:rPr>
        <w:t>м</w:t>
      </w:r>
      <w:r w:rsidR="009179A6" w:rsidRPr="00B14800">
        <w:rPr>
          <w:b/>
          <w:color w:val="1E1E1E"/>
          <w:sz w:val="20"/>
          <w:szCs w:val="20"/>
        </w:rPr>
        <w:t xml:space="preserve"> </w:t>
      </w:r>
      <w:r w:rsidR="009179A6" w:rsidRPr="00B14800">
        <w:rPr>
          <w:color w:val="000000"/>
          <w:spacing w:val="1"/>
          <w:sz w:val="20"/>
          <w:szCs w:val="20"/>
        </w:rPr>
        <w:t>согласно п.20 и п.21</w:t>
      </w:r>
      <w:r w:rsidR="003B23BC" w:rsidRPr="00B14800">
        <w:rPr>
          <w:color w:val="000000"/>
          <w:spacing w:val="1"/>
          <w:sz w:val="20"/>
          <w:szCs w:val="20"/>
        </w:rPr>
        <w:t xml:space="preserve"> </w:t>
      </w:r>
      <w:r w:rsidR="009179A6" w:rsidRPr="00B14800">
        <w:rPr>
          <w:b/>
          <w:sz w:val="20"/>
          <w:szCs w:val="20"/>
        </w:rPr>
        <w:t>«</w:t>
      </w:r>
      <w:r w:rsidR="0088469A">
        <w:rPr>
          <w:sz w:val="20"/>
          <w:szCs w:val="20"/>
        </w:rPr>
        <w:t>Правила организации и проведения закупа лекарственных средств и медицинск</w:t>
      </w:r>
      <w:r w:rsidR="0088469A">
        <w:rPr>
          <w:sz w:val="20"/>
          <w:szCs w:val="20"/>
          <w:lang w:val="kk-KZ"/>
        </w:rPr>
        <w:t>их</w:t>
      </w:r>
      <w:r w:rsidR="0088469A">
        <w:rPr>
          <w:sz w:val="20"/>
          <w:szCs w:val="20"/>
        </w:rPr>
        <w:t xml:space="preserve"> </w:t>
      </w:r>
      <w:r w:rsidR="0088469A">
        <w:rPr>
          <w:sz w:val="20"/>
          <w:szCs w:val="20"/>
          <w:lang w:val="kk-KZ"/>
        </w:rPr>
        <w:t>изделий</w:t>
      </w:r>
      <w:r w:rsidR="0088469A">
        <w:rPr>
          <w:sz w:val="20"/>
          <w:szCs w:val="20"/>
        </w:rPr>
        <w:t>,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009179A6" w:rsidRPr="00B14800">
        <w:rPr>
          <w:sz w:val="20"/>
          <w:szCs w:val="20"/>
        </w:rPr>
        <w:t>».</w:t>
      </w:r>
    </w:p>
    <w:p w:rsidR="007F0057" w:rsidRPr="00B14800" w:rsidRDefault="007F0057" w:rsidP="009639AA">
      <w:pPr>
        <w:shd w:val="clear" w:color="auto" w:fill="FFFFFF"/>
        <w:jc w:val="center"/>
        <w:rPr>
          <w:b/>
          <w:bCs/>
          <w:spacing w:val="-1"/>
          <w:sz w:val="20"/>
          <w:szCs w:val="20"/>
        </w:rPr>
      </w:pPr>
    </w:p>
    <w:p w:rsidR="004703F4" w:rsidRPr="00B14800" w:rsidRDefault="004703F4" w:rsidP="009639AA">
      <w:pPr>
        <w:shd w:val="clear" w:color="auto" w:fill="FFFFFF"/>
        <w:jc w:val="center"/>
        <w:rPr>
          <w:b/>
          <w:bCs/>
          <w:spacing w:val="-1"/>
          <w:sz w:val="20"/>
          <w:szCs w:val="20"/>
        </w:rPr>
      </w:pPr>
      <w:r w:rsidRPr="00B14800">
        <w:rPr>
          <w:b/>
          <w:bCs/>
          <w:spacing w:val="-1"/>
          <w:sz w:val="20"/>
          <w:szCs w:val="20"/>
        </w:rPr>
        <w:t xml:space="preserve"> 2. Тендерная документация</w:t>
      </w:r>
    </w:p>
    <w:p w:rsidR="004703F4" w:rsidRPr="00B14800" w:rsidRDefault="004703F4" w:rsidP="003B23BC">
      <w:pPr>
        <w:jc w:val="both"/>
        <w:textAlignment w:val="baseline"/>
        <w:rPr>
          <w:color w:val="000000"/>
          <w:spacing w:val="1"/>
          <w:sz w:val="20"/>
          <w:szCs w:val="20"/>
        </w:rPr>
      </w:pPr>
      <w:r w:rsidRPr="00B14800">
        <w:rPr>
          <w:color w:val="000000"/>
          <w:spacing w:val="1"/>
          <w:sz w:val="20"/>
          <w:szCs w:val="20"/>
        </w:rPr>
        <w:t>1. 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Срок действия тендерной заявки составляет</w:t>
      </w:r>
      <w:r w:rsidRPr="00B14800">
        <w:rPr>
          <w:b/>
          <w:color w:val="000000"/>
          <w:spacing w:val="1"/>
          <w:sz w:val="20"/>
          <w:szCs w:val="20"/>
        </w:rPr>
        <w:t xml:space="preserve"> </w:t>
      </w:r>
      <w:r w:rsidRPr="00B14800">
        <w:rPr>
          <w:color w:val="000000"/>
          <w:spacing w:val="1"/>
          <w:sz w:val="20"/>
          <w:szCs w:val="20"/>
        </w:rPr>
        <w:t>сорок</w:t>
      </w:r>
      <w:r w:rsidR="002D6319" w:rsidRPr="00B14800">
        <w:rPr>
          <w:color w:val="000000"/>
          <w:spacing w:val="1"/>
          <w:sz w:val="20"/>
          <w:szCs w:val="20"/>
        </w:rPr>
        <w:t xml:space="preserve"> </w:t>
      </w:r>
      <w:r w:rsidRPr="00B14800">
        <w:rPr>
          <w:color w:val="000000"/>
          <w:spacing w:val="1"/>
          <w:sz w:val="20"/>
          <w:szCs w:val="20"/>
        </w:rPr>
        <w:t>пят</w:t>
      </w:r>
      <w:r w:rsidR="002D6319" w:rsidRPr="00B14800">
        <w:rPr>
          <w:color w:val="000000"/>
          <w:spacing w:val="1"/>
          <w:sz w:val="20"/>
          <w:szCs w:val="20"/>
        </w:rPr>
        <w:t>ь</w:t>
      </w:r>
      <w:r w:rsidRPr="00B14800">
        <w:rPr>
          <w:color w:val="000000"/>
          <w:spacing w:val="1"/>
          <w:sz w:val="20"/>
          <w:szCs w:val="20"/>
        </w:rPr>
        <w:t xml:space="preserve"> календарных дней, исчисляемых со дня окончательного приема тендерных заявок. Тендерная заявка состоит из основной части, технической части и гарантийного обеспечения. </w:t>
      </w:r>
    </w:p>
    <w:p w:rsidR="00374280" w:rsidRPr="003915F3" w:rsidRDefault="004703F4" w:rsidP="003B23BC">
      <w:pPr>
        <w:jc w:val="both"/>
        <w:textAlignment w:val="baseline"/>
        <w:rPr>
          <w:color w:val="000000"/>
          <w:spacing w:val="1"/>
          <w:sz w:val="20"/>
          <w:szCs w:val="20"/>
        </w:rPr>
      </w:pPr>
      <w:r w:rsidRPr="00B14800">
        <w:rPr>
          <w:color w:val="000000"/>
          <w:spacing w:val="1"/>
          <w:sz w:val="20"/>
          <w:szCs w:val="20"/>
        </w:rPr>
        <w:t>1</w:t>
      </w:r>
      <w:r w:rsidR="00464946" w:rsidRPr="00B14800">
        <w:rPr>
          <w:color w:val="000000"/>
          <w:spacing w:val="1"/>
          <w:sz w:val="20"/>
          <w:szCs w:val="20"/>
        </w:rPr>
        <w:t>.1</w:t>
      </w:r>
      <w:r w:rsidR="00374280" w:rsidRPr="00B14800">
        <w:rPr>
          <w:color w:val="000000"/>
          <w:spacing w:val="1"/>
          <w:sz w:val="20"/>
          <w:szCs w:val="20"/>
        </w:rPr>
        <w:t xml:space="preserve">. </w:t>
      </w:r>
      <w:r w:rsidR="00374280" w:rsidRPr="003915F3">
        <w:rPr>
          <w:color w:val="000000"/>
          <w:spacing w:val="1"/>
          <w:sz w:val="20"/>
          <w:szCs w:val="20"/>
        </w:rPr>
        <w:t>Основная часть тендерной заявки содержит:</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lastRenderedPageBreak/>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5) копии разрешений (уведомлений) либо разрешений (уведомлений) в виде электронного документа, полученных (направленных) в соответствии с </w:t>
      </w:r>
      <w:hyperlink r:id="rId8" w:anchor="z1" w:history="1">
        <w:r w:rsidRPr="00B14800">
          <w:rPr>
            <w:color w:val="9A1616"/>
            <w:spacing w:val="1"/>
            <w:sz w:val="20"/>
            <w:szCs w:val="20"/>
            <w:u w:val="single"/>
          </w:rPr>
          <w:t>Законом</w:t>
        </w:r>
      </w:hyperlink>
      <w:r w:rsidRPr="00B14800">
        <w:rPr>
          <w:color w:val="000000"/>
          <w:spacing w:val="1"/>
          <w:sz w:val="20"/>
          <w:szCs w:val="20"/>
        </w:rPr>
        <w:t>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w:t>
      </w:r>
      <w:hyperlink r:id="rId9" w:anchor="z19" w:history="1">
        <w:r w:rsidRPr="00B14800">
          <w:rPr>
            <w:color w:val="9A1616"/>
            <w:spacing w:val="1"/>
            <w:sz w:val="20"/>
            <w:szCs w:val="20"/>
            <w:u w:val="single"/>
          </w:rPr>
          <w:t>типовому плану</w:t>
        </w:r>
      </w:hyperlink>
      <w:r w:rsidRPr="00B14800">
        <w:rPr>
          <w:color w:val="000000"/>
          <w:spacing w:val="1"/>
          <w:sz w:val="20"/>
          <w:szCs w:val="20"/>
        </w:rPr>
        <w:t>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от 31 января 2011 года № 3 (зарегистрирован в Реестре государственной регистрации нормативных правовых актов под № 6793), по форме, утвержденной уполномоченным органом в области здравоохранения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8) сведения о квалификации по форме, утвержденной уполномоченным органом в области здравоохранения;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9) копию сертификата о соответствии объекта и производства требованиям надлежащей производственной практики (GMP) при закупе лекарственных средств и заключении долгосрочных договоров поставки лекарственных средств для получения преимущества на заключение договора закупа или договора поставки (для отечественных товаропроизводителей)</w:t>
      </w:r>
      <w:r w:rsidR="002D6319" w:rsidRPr="00B14800">
        <w:rPr>
          <w:color w:val="000000"/>
          <w:spacing w:val="1"/>
          <w:sz w:val="20"/>
          <w:szCs w:val="20"/>
        </w:rPr>
        <w:t xml:space="preserve"> (при наличии)</w:t>
      </w:r>
      <w:r w:rsidRPr="00B14800">
        <w:rPr>
          <w:color w:val="000000"/>
          <w:spacing w:val="1"/>
          <w:sz w:val="20"/>
          <w:szCs w:val="20"/>
        </w:rPr>
        <w:t>;</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копию сертификата о соответствии объекта требованиям надлежащей дистрибьюторской практики (GDP) при закупе лекарственных средств, изделий медицинского назначения и фармацевтических услуг для получения преимущества на заключение договора закупа или договора поставки</w:t>
      </w:r>
      <w:r w:rsidR="002D6319" w:rsidRPr="00B14800">
        <w:rPr>
          <w:color w:val="000000"/>
          <w:spacing w:val="1"/>
          <w:sz w:val="20"/>
          <w:szCs w:val="20"/>
        </w:rPr>
        <w:t xml:space="preserve"> (при наличии);</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копию сертификата о соответствии объекта требованиям надлежащей аптечной практики (GPP) при закупе фармацевтических услуг для получения преимущества на заключение договора закупа или договора поставки</w:t>
      </w:r>
      <w:r w:rsidR="002D6319" w:rsidRPr="00B14800">
        <w:rPr>
          <w:color w:val="000000"/>
          <w:spacing w:val="1"/>
          <w:sz w:val="20"/>
          <w:szCs w:val="20"/>
        </w:rPr>
        <w:t xml:space="preserve"> (при наличии);</w:t>
      </w:r>
    </w:p>
    <w:p w:rsidR="003B23BC" w:rsidRPr="00B14800" w:rsidRDefault="00374280" w:rsidP="003B23BC">
      <w:pPr>
        <w:jc w:val="both"/>
        <w:textAlignment w:val="baseline"/>
        <w:rPr>
          <w:color w:val="000000"/>
          <w:spacing w:val="1"/>
          <w:sz w:val="20"/>
          <w:szCs w:val="20"/>
        </w:rPr>
      </w:pPr>
      <w:r w:rsidRPr="00B14800">
        <w:rPr>
          <w:color w:val="000000"/>
          <w:spacing w:val="1"/>
          <w:sz w:val="20"/>
          <w:szCs w:val="20"/>
        </w:rPr>
        <w:t>      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374280" w:rsidRPr="00B14800" w:rsidRDefault="003B23BC" w:rsidP="003B23BC">
      <w:pPr>
        <w:jc w:val="both"/>
        <w:textAlignment w:val="baseline"/>
        <w:rPr>
          <w:color w:val="000000"/>
          <w:spacing w:val="1"/>
          <w:sz w:val="20"/>
          <w:szCs w:val="20"/>
        </w:rPr>
      </w:pPr>
      <w:r w:rsidRPr="00B14800">
        <w:rPr>
          <w:color w:val="000000"/>
          <w:spacing w:val="1"/>
          <w:sz w:val="20"/>
          <w:szCs w:val="20"/>
        </w:rPr>
        <w:t xml:space="preserve">        1</w:t>
      </w:r>
      <w:r w:rsidR="00374280" w:rsidRPr="00B14800">
        <w:rPr>
          <w:color w:val="000000"/>
          <w:spacing w:val="1"/>
          <w:sz w:val="20"/>
          <w:szCs w:val="20"/>
        </w:rPr>
        <w:t>1) заявленную потенциальным поставщиком таблицу цен по форме, утвержденной уполномоченным органом в области здравоохранения, включающую фактические затраты потенциального поставщика, из которых формируется конечная цена заявленных лекарственных средств, изделий медицинского назначения, медицинской техники и (или) фармацевтической услуги, включая цену сопутствующих услуг;</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3B23BC" w:rsidRPr="00B14800">
        <w:rPr>
          <w:color w:val="000000"/>
          <w:spacing w:val="1"/>
          <w:sz w:val="20"/>
          <w:szCs w:val="20"/>
        </w:rPr>
        <w:t xml:space="preserve">   </w:t>
      </w:r>
      <w:r w:rsidRPr="00B14800">
        <w:rPr>
          <w:color w:val="000000"/>
          <w:spacing w:val="1"/>
          <w:sz w:val="20"/>
          <w:szCs w:val="20"/>
        </w:rPr>
        <w:t xml:space="preserve"> 12) сопутствующие услуги;</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3B23BC" w:rsidRPr="00B14800">
        <w:rPr>
          <w:color w:val="000000"/>
          <w:spacing w:val="1"/>
          <w:sz w:val="20"/>
          <w:szCs w:val="20"/>
        </w:rPr>
        <w:t xml:space="preserve"> </w:t>
      </w:r>
      <w:r w:rsidRPr="00B14800">
        <w:rPr>
          <w:color w:val="000000"/>
          <w:spacing w:val="1"/>
          <w:sz w:val="20"/>
          <w:szCs w:val="20"/>
        </w:rPr>
        <w:t xml:space="preserve"> 13) оригинал документа, подтверждающего внесение гарантийного обеспечения тендерной заявки;</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A77B18">
        <w:rPr>
          <w:color w:val="000000"/>
          <w:spacing w:val="1"/>
          <w:sz w:val="20"/>
          <w:szCs w:val="20"/>
          <w:lang w:val="kk-KZ"/>
        </w:rPr>
        <w:t xml:space="preserve"> </w:t>
      </w:r>
      <w:r w:rsidRPr="00B14800">
        <w:rPr>
          <w:color w:val="000000"/>
          <w:spacing w:val="1"/>
          <w:sz w:val="20"/>
          <w:szCs w:val="20"/>
        </w:rPr>
        <w:t xml:space="preserve">14) </w:t>
      </w:r>
      <w:r w:rsidR="00A30CA9">
        <w:rPr>
          <w:color w:val="000000"/>
          <w:spacing w:val="1"/>
          <w:sz w:val="20"/>
          <w:szCs w:val="20"/>
          <w:lang w:val="kk-KZ"/>
        </w:rPr>
        <w:t xml:space="preserve">при необходимости </w:t>
      </w:r>
      <w:r w:rsidRPr="00B14800">
        <w:rPr>
          <w:color w:val="000000"/>
          <w:spacing w:val="1"/>
          <w:sz w:val="20"/>
          <w:szCs w:val="20"/>
        </w:rPr>
        <w:t xml:space="preserve">копию акта </w:t>
      </w:r>
      <w:r w:rsidR="00A77B18">
        <w:rPr>
          <w:color w:val="000000"/>
          <w:spacing w:val="1"/>
          <w:sz w:val="20"/>
          <w:szCs w:val="20"/>
          <w:lang w:val="kk-KZ"/>
        </w:rPr>
        <w:t xml:space="preserve">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w:t>
      </w:r>
      <w:r w:rsidRPr="00B14800">
        <w:rPr>
          <w:color w:val="000000"/>
          <w:spacing w:val="1"/>
          <w:sz w:val="20"/>
          <w:szCs w:val="20"/>
        </w:rPr>
        <w:t>В случаях представления потенциальным поставщиком сертификата надлежащей дистрибьюторской практики (GDP), отечественным</w:t>
      </w:r>
      <w:r w:rsidR="003B23BC" w:rsidRPr="00B14800">
        <w:rPr>
          <w:color w:val="000000"/>
          <w:spacing w:val="1"/>
          <w:sz w:val="20"/>
          <w:szCs w:val="20"/>
        </w:rPr>
        <w:t xml:space="preserve"> </w:t>
      </w:r>
      <w:r w:rsidRPr="00B14800">
        <w:rPr>
          <w:color w:val="000000"/>
          <w:spacing w:val="1"/>
          <w:sz w:val="20"/>
          <w:szCs w:val="20"/>
        </w:rPr>
        <w:t>товаропроизводителем - сертификата о соответствии объекта требован</w:t>
      </w:r>
      <w:r w:rsidR="003B23BC" w:rsidRPr="00B14800">
        <w:rPr>
          <w:color w:val="000000"/>
          <w:spacing w:val="1"/>
          <w:sz w:val="20"/>
          <w:szCs w:val="20"/>
        </w:rPr>
        <w:t xml:space="preserve">иям надлежащей производственной </w:t>
      </w:r>
      <w:r w:rsidRPr="00B14800">
        <w:rPr>
          <w:color w:val="000000"/>
          <w:spacing w:val="1"/>
          <w:sz w:val="20"/>
          <w:szCs w:val="20"/>
        </w:rPr>
        <w:t>практики (GMP) или сертификата о соответствии объекта требовани</w:t>
      </w:r>
      <w:r w:rsidR="003B23BC" w:rsidRPr="00B14800">
        <w:rPr>
          <w:color w:val="000000"/>
          <w:spacing w:val="1"/>
          <w:sz w:val="20"/>
          <w:szCs w:val="20"/>
        </w:rPr>
        <w:t xml:space="preserve">ям надлежащей аптечной практики </w:t>
      </w:r>
      <w:r w:rsidRPr="00B14800">
        <w:rPr>
          <w:color w:val="000000"/>
          <w:spacing w:val="1"/>
          <w:sz w:val="20"/>
          <w:szCs w:val="20"/>
        </w:rPr>
        <w:t>(GPP), вышеуказанные акты не представляются;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15) документы, подтверждающие соответствие потенциального поставщика квалификационным требованиям, установленным </w:t>
      </w:r>
      <w:hyperlink r:id="rId10" w:anchor="z140" w:history="1">
        <w:r w:rsidRPr="00B14800">
          <w:rPr>
            <w:color w:val="9A1616"/>
            <w:spacing w:val="1"/>
            <w:sz w:val="20"/>
            <w:szCs w:val="20"/>
            <w:u w:val="single"/>
          </w:rPr>
          <w:t>пунктом 13</w:t>
        </w:r>
      </w:hyperlink>
      <w:r w:rsidR="00464946" w:rsidRPr="00B14800">
        <w:rPr>
          <w:color w:val="000000"/>
          <w:spacing w:val="1"/>
          <w:sz w:val="20"/>
          <w:szCs w:val="20"/>
        </w:rPr>
        <w:t> настоящих Правил:</w:t>
      </w:r>
    </w:p>
    <w:p w:rsidR="00201733"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A77B18">
        <w:rPr>
          <w:color w:val="000000"/>
          <w:spacing w:val="1"/>
          <w:sz w:val="20"/>
          <w:szCs w:val="20"/>
        </w:rPr>
        <w:t>  </w:t>
      </w:r>
      <w:r w:rsidR="00A77B18">
        <w:rPr>
          <w:color w:val="000000"/>
          <w:spacing w:val="1"/>
          <w:sz w:val="20"/>
          <w:szCs w:val="20"/>
          <w:lang w:val="kk-KZ"/>
        </w:rPr>
        <w:t xml:space="preserve"> 16</w:t>
      </w:r>
      <w:r w:rsidRPr="00B14800">
        <w:rPr>
          <w:color w:val="000000"/>
          <w:spacing w:val="1"/>
          <w:sz w:val="20"/>
          <w:szCs w:val="20"/>
        </w:rPr>
        <w:t xml:space="preserve">) </w:t>
      </w:r>
      <w:r w:rsidR="00A77B18">
        <w:rPr>
          <w:color w:val="000000"/>
          <w:spacing w:val="1"/>
          <w:sz w:val="20"/>
          <w:szCs w:val="20"/>
          <w:lang w:val="kk-KZ"/>
        </w:rPr>
        <w:t xml:space="preserve">при закупе фармацевтических услуг документы, подтверждающие соответствие соисполнителя квалификационным требованиям, установленным </w:t>
      </w:r>
      <w:r w:rsidR="00A77B18" w:rsidRPr="00A77B18">
        <w:rPr>
          <w:color w:val="C00000"/>
          <w:spacing w:val="1"/>
          <w:sz w:val="20"/>
          <w:szCs w:val="20"/>
          <w:u w:val="single"/>
          <w:lang w:val="kk-KZ"/>
        </w:rPr>
        <w:t>пунктом 14</w:t>
      </w:r>
      <w:r w:rsidR="00A77B18">
        <w:rPr>
          <w:color w:val="000000"/>
          <w:spacing w:val="1"/>
          <w:sz w:val="20"/>
          <w:szCs w:val="20"/>
          <w:lang w:val="kk-KZ"/>
        </w:rPr>
        <w:t xml:space="preserve"> настоящих Правил;</w:t>
      </w:r>
    </w:p>
    <w:p w:rsidR="00374280" w:rsidRPr="00B14800" w:rsidRDefault="00201733" w:rsidP="00201733">
      <w:pPr>
        <w:jc w:val="both"/>
        <w:textAlignment w:val="baseline"/>
        <w:rPr>
          <w:color w:val="000000"/>
          <w:spacing w:val="1"/>
          <w:sz w:val="20"/>
          <w:szCs w:val="20"/>
        </w:rPr>
      </w:pPr>
      <w:r w:rsidRPr="00B14800">
        <w:rPr>
          <w:color w:val="000000"/>
          <w:spacing w:val="1"/>
          <w:sz w:val="20"/>
          <w:szCs w:val="20"/>
        </w:rPr>
        <w:t xml:space="preserve">       </w:t>
      </w:r>
      <w:r w:rsidR="00374280" w:rsidRPr="00B14800">
        <w:rPr>
          <w:color w:val="000000"/>
          <w:spacing w:val="1"/>
          <w:sz w:val="20"/>
          <w:szCs w:val="20"/>
        </w:rPr>
        <w:t>1</w:t>
      </w:r>
      <w:r w:rsidR="00A77B18">
        <w:rPr>
          <w:color w:val="000000"/>
          <w:spacing w:val="1"/>
          <w:sz w:val="20"/>
          <w:szCs w:val="20"/>
          <w:lang w:val="kk-KZ"/>
        </w:rPr>
        <w:t>7</w:t>
      </w:r>
      <w:r w:rsidR="00374280" w:rsidRPr="00B14800">
        <w:rPr>
          <w:color w:val="000000"/>
          <w:spacing w:val="1"/>
          <w:sz w:val="20"/>
          <w:szCs w:val="20"/>
        </w:rPr>
        <w:t>) письмо об отсутствии аффилированности в соответствии с </w:t>
      </w:r>
      <w:hyperlink r:id="rId11" w:anchor="z123" w:history="1">
        <w:r w:rsidR="00374280" w:rsidRPr="00B14800">
          <w:rPr>
            <w:color w:val="9A1616"/>
            <w:spacing w:val="1"/>
            <w:sz w:val="20"/>
            <w:szCs w:val="20"/>
            <w:u w:val="single"/>
          </w:rPr>
          <w:t>пунктом 9</w:t>
        </w:r>
      </w:hyperlink>
      <w:r w:rsidR="00374280" w:rsidRPr="00B14800">
        <w:rPr>
          <w:color w:val="000000"/>
          <w:spacing w:val="1"/>
          <w:sz w:val="20"/>
          <w:szCs w:val="20"/>
        </w:rPr>
        <w:t> настоящих Правил</w:t>
      </w:r>
      <w:r w:rsidR="005852C7" w:rsidRPr="00B14800">
        <w:rPr>
          <w:color w:val="000000"/>
          <w:spacing w:val="1"/>
          <w:sz w:val="20"/>
          <w:szCs w:val="20"/>
        </w:rPr>
        <w:t xml:space="preserve"> </w:t>
      </w:r>
      <w:r w:rsidR="007E07E5" w:rsidRPr="00B14800">
        <w:rPr>
          <w:color w:val="000000"/>
          <w:spacing w:val="1"/>
          <w:sz w:val="20"/>
          <w:szCs w:val="20"/>
        </w:rPr>
        <w:t>(приложить информационное письмо)</w:t>
      </w:r>
      <w:r w:rsidR="00374280" w:rsidRPr="00B14800">
        <w:rPr>
          <w:color w:val="000000"/>
          <w:spacing w:val="1"/>
          <w:sz w:val="20"/>
          <w:szCs w:val="20"/>
        </w:rPr>
        <w:t>;</w:t>
      </w:r>
    </w:p>
    <w:p w:rsidR="00374280" w:rsidRPr="00B14800" w:rsidRDefault="003029E2" w:rsidP="003B23BC">
      <w:pPr>
        <w:jc w:val="both"/>
        <w:textAlignment w:val="baseline"/>
        <w:rPr>
          <w:color w:val="000000"/>
          <w:spacing w:val="1"/>
          <w:sz w:val="20"/>
          <w:szCs w:val="20"/>
        </w:rPr>
      </w:pPr>
      <w:r w:rsidRPr="00B14800">
        <w:rPr>
          <w:color w:val="000000"/>
          <w:spacing w:val="1"/>
          <w:sz w:val="20"/>
          <w:szCs w:val="20"/>
        </w:rPr>
        <w:t>  </w:t>
      </w:r>
      <w:r w:rsidR="00201733" w:rsidRPr="00B14800">
        <w:rPr>
          <w:color w:val="000000"/>
          <w:spacing w:val="1"/>
          <w:sz w:val="20"/>
          <w:szCs w:val="20"/>
        </w:rPr>
        <w:t xml:space="preserve">     </w:t>
      </w:r>
      <w:r w:rsidR="00374280" w:rsidRPr="00B14800">
        <w:rPr>
          <w:color w:val="000000"/>
          <w:spacing w:val="1"/>
          <w:sz w:val="20"/>
          <w:szCs w:val="20"/>
        </w:rPr>
        <w:t>1</w:t>
      </w:r>
      <w:r w:rsidR="00A77B18">
        <w:rPr>
          <w:color w:val="000000"/>
          <w:spacing w:val="1"/>
          <w:sz w:val="20"/>
          <w:szCs w:val="20"/>
          <w:lang w:val="kk-KZ"/>
        </w:rPr>
        <w:t>8</w:t>
      </w:r>
      <w:r w:rsidR="00374280" w:rsidRPr="00B14800">
        <w:rPr>
          <w:color w:val="000000"/>
          <w:spacing w:val="1"/>
          <w:sz w:val="20"/>
          <w:szCs w:val="20"/>
        </w:rPr>
        <w:t>) письмо о согласии на расторжение договора закупа в случае выявления фактов, указанных в </w:t>
      </w:r>
      <w:hyperlink r:id="rId12" w:anchor="z123" w:history="1">
        <w:r w:rsidR="00374280" w:rsidRPr="00B14800">
          <w:rPr>
            <w:color w:val="9A1616"/>
            <w:spacing w:val="1"/>
            <w:sz w:val="20"/>
            <w:szCs w:val="20"/>
            <w:u w:val="single"/>
          </w:rPr>
          <w:t>пункте 9</w:t>
        </w:r>
      </w:hyperlink>
      <w:r w:rsidR="00374280" w:rsidRPr="00B14800">
        <w:rPr>
          <w:color w:val="000000"/>
          <w:spacing w:val="1"/>
          <w:sz w:val="20"/>
          <w:szCs w:val="20"/>
        </w:rPr>
        <w:t> настоящих Правил (аффилированность), в порядке, установленном настоящими Правилами</w:t>
      </w:r>
      <w:r w:rsidR="009A551A" w:rsidRPr="00B14800">
        <w:rPr>
          <w:color w:val="000000"/>
          <w:spacing w:val="1"/>
          <w:sz w:val="20"/>
          <w:szCs w:val="20"/>
        </w:rPr>
        <w:t xml:space="preserve"> </w:t>
      </w:r>
      <w:r w:rsidR="007E07E5" w:rsidRPr="00B14800">
        <w:rPr>
          <w:color w:val="000000"/>
          <w:spacing w:val="1"/>
          <w:sz w:val="20"/>
          <w:szCs w:val="20"/>
        </w:rPr>
        <w:t>(приложить письмо)</w:t>
      </w:r>
      <w:r w:rsidR="00374280" w:rsidRPr="00B14800">
        <w:rPr>
          <w:color w:val="000000"/>
          <w:spacing w:val="1"/>
          <w:sz w:val="20"/>
          <w:szCs w:val="20"/>
        </w:rPr>
        <w:t>;</w:t>
      </w:r>
      <w:r w:rsidR="00DE5095" w:rsidRPr="00B14800">
        <w:rPr>
          <w:color w:val="000000"/>
          <w:spacing w:val="1"/>
          <w:sz w:val="20"/>
          <w:szCs w:val="20"/>
        </w:rPr>
        <w:t>  </w:t>
      </w:r>
    </w:p>
    <w:p w:rsidR="00EB62B7" w:rsidRDefault="00DC2012" w:rsidP="003B23BC">
      <w:pPr>
        <w:jc w:val="both"/>
        <w:textAlignment w:val="baseline"/>
        <w:rPr>
          <w:color w:val="000000"/>
          <w:spacing w:val="1"/>
          <w:sz w:val="20"/>
          <w:szCs w:val="20"/>
          <w:lang w:val="kk-KZ"/>
        </w:rPr>
      </w:pPr>
      <w:r w:rsidRPr="00B14800">
        <w:rPr>
          <w:color w:val="000000"/>
          <w:spacing w:val="1"/>
          <w:sz w:val="20"/>
          <w:szCs w:val="20"/>
        </w:rPr>
        <w:t>  </w:t>
      </w:r>
      <w:r w:rsidR="00201733" w:rsidRPr="00B14800">
        <w:rPr>
          <w:color w:val="000000"/>
          <w:spacing w:val="1"/>
          <w:sz w:val="20"/>
          <w:szCs w:val="20"/>
        </w:rPr>
        <w:t xml:space="preserve">  </w:t>
      </w:r>
      <w:r w:rsidR="00EB62B7">
        <w:rPr>
          <w:color w:val="000000"/>
          <w:spacing w:val="1"/>
          <w:sz w:val="20"/>
          <w:szCs w:val="20"/>
        </w:rPr>
        <w:t>1</w:t>
      </w:r>
      <w:r w:rsidR="00EB62B7">
        <w:rPr>
          <w:color w:val="000000"/>
          <w:spacing w:val="1"/>
          <w:sz w:val="20"/>
          <w:szCs w:val="20"/>
          <w:lang w:val="kk-KZ"/>
        </w:rPr>
        <w:t>9</w:t>
      </w:r>
      <w:r w:rsidR="00374280" w:rsidRPr="00B14800">
        <w:rPr>
          <w:color w:val="000000"/>
          <w:spacing w:val="1"/>
          <w:sz w:val="20"/>
          <w:szCs w:val="20"/>
        </w:rPr>
        <w:t xml:space="preserve">) </w:t>
      </w:r>
      <w:r w:rsidR="00EB62B7">
        <w:rPr>
          <w:color w:val="000000"/>
          <w:spacing w:val="1"/>
          <w:sz w:val="20"/>
          <w:szCs w:val="20"/>
          <w:lang w:val="kk-KZ"/>
        </w:rPr>
        <w:t>Договор намерения об оказании фармацевтической услуги с соисполнителями;</w:t>
      </w:r>
    </w:p>
    <w:p w:rsidR="00EB62B7" w:rsidRDefault="00EB62B7" w:rsidP="003B23BC">
      <w:pPr>
        <w:jc w:val="both"/>
        <w:textAlignment w:val="baseline"/>
        <w:rPr>
          <w:color w:val="000000"/>
          <w:spacing w:val="1"/>
          <w:sz w:val="20"/>
          <w:szCs w:val="20"/>
          <w:lang w:val="kk-KZ"/>
        </w:rPr>
      </w:pPr>
      <w:r>
        <w:rPr>
          <w:color w:val="000000"/>
          <w:spacing w:val="1"/>
          <w:sz w:val="20"/>
          <w:szCs w:val="20"/>
          <w:lang w:val="kk-KZ"/>
        </w:rPr>
        <w:lastRenderedPageBreak/>
        <w:t xml:space="preserve">    20) гарантийное письмо об установлении информационно-коммуникационной инфраструктуры для ведения информационной системы учета амбулаторного обеспечения (при закупе фармацевтических услуг);</w:t>
      </w:r>
    </w:p>
    <w:p w:rsidR="00EB62B7" w:rsidRDefault="00EB62B7" w:rsidP="003B23BC">
      <w:pPr>
        <w:jc w:val="both"/>
        <w:textAlignment w:val="baseline"/>
        <w:rPr>
          <w:color w:val="000000"/>
          <w:spacing w:val="1"/>
          <w:sz w:val="20"/>
          <w:szCs w:val="20"/>
          <w:lang w:val="kk-KZ"/>
        </w:rPr>
      </w:pPr>
      <w:r>
        <w:rPr>
          <w:color w:val="000000"/>
          <w:spacing w:val="1"/>
          <w:sz w:val="20"/>
          <w:szCs w:val="20"/>
          <w:lang w:val="kk-KZ"/>
        </w:rPr>
        <w:t xml:space="preserve">    21)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адресом,указанным в разрешении и (или) уведомлении на занятие соот</w:t>
      </w:r>
      <w:r w:rsidR="00E260D4">
        <w:rPr>
          <w:color w:val="000000"/>
          <w:spacing w:val="1"/>
          <w:sz w:val="20"/>
          <w:szCs w:val="20"/>
          <w:lang w:val="kk-KZ"/>
        </w:rPr>
        <w:t>ветствующей фармацевтической деятельностью и (или) реализацию медицинских изделий.</w:t>
      </w:r>
    </w:p>
    <w:p w:rsidR="00374280" w:rsidRPr="0033796A" w:rsidRDefault="004703F4" w:rsidP="003B23BC">
      <w:pPr>
        <w:jc w:val="both"/>
        <w:textAlignment w:val="baseline"/>
        <w:rPr>
          <w:color w:val="000000"/>
          <w:spacing w:val="1"/>
          <w:sz w:val="20"/>
          <w:szCs w:val="20"/>
        </w:rPr>
      </w:pPr>
      <w:r w:rsidRPr="0033796A">
        <w:rPr>
          <w:color w:val="000000"/>
          <w:spacing w:val="1"/>
          <w:sz w:val="20"/>
          <w:szCs w:val="20"/>
        </w:rPr>
        <w:t>1</w:t>
      </w:r>
      <w:r w:rsidR="00DE5095" w:rsidRPr="0033796A">
        <w:rPr>
          <w:color w:val="000000"/>
          <w:spacing w:val="1"/>
          <w:sz w:val="20"/>
          <w:szCs w:val="20"/>
        </w:rPr>
        <w:t>.2.</w:t>
      </w:r>
      <w:r w:rsidR="00374280" w:rsidRPr="0033796A">
        <w:rPr>
          <w:color w:val="000000"/>
          <w:spacing w:val="1"/>
          <w:sz w:val="20"/>
          <w:szCs w:val="20"/>
        </w:rPr>
        <w:t xml:space="preserve"> Техническая часть тендерной заявки содержит:</w:t>
      </w:r>
    </w:p>
    <w:p w:rsidR="00374280" w:rsidRPr="0033796A" w:rsidRDefault="00374280" w:rsidP="003B23BC">
      <w:pPr>
        <w:jc w:val="both"/>
        <w:textAlignment w:val="baseline"/>
        <w:rPr>
          <w:color w:val="000000"/>
          <w:spacing w:val="1"/>
          <w:sz w:val="20"/>
          <w:szCs w:val="20"/>
        </w:rPr>
      </w:pPr>
      <w:r w:rsidRPr="0033796A">
        <w:rPr>
          <w:color w:val="000000"/>
          <w:spacing w:val="1"/>
          <w:sz w:val="20"/>
          <w:szCs w:val="20"/>
        </w:rPr>
        <w:t xml:space="preserve">      </w:t>
      </w:r>
      <w:r w:rsidR="00201733" w:rsidRPr="0033796A">
        <w:rPr>
          <w:color w:val="000000"/>
          <w:spacing w:val="1"/>
          <w:sz w:val="20"/>
          <w:szCs w:val="20"/>
        </w:rPr>
        <w:t xml:space="preserve">  </w:t>
      </w:r>
      <w:r w:rsidRPr="0033796A">
        <w:rPr>
          <w:color w:val="000000"/>
          <w:spacing w:val="1"/>
          <w:sz w:val="20"/>
          <w:szCs w:val="20"/>
        </w:rPr>
        <w:t>1) технические спецификации с указанием точных технических характеристик заявленного товара, на бумажном носителе (при заявлении медицинской техники также на электронном носителе в формате *doc);</w:t>
      </w:r>
    </w:p>
    <w:p w:rsidR="00374280" w:rsidRDefault="00374280" w:rsidP="003B23BC">
      <w:pPr>
        <w:jc w:val="both"/>
        <w:textAlignment w:val="baseline"/>
        <w:rPr>
          <w:color w:val="000000"/>
          <w:spacing w:val="1"/>
          <w:sz w:val="20"/>
          <w:szCs w:val="20"/>
          <w:lang w:val="kk-KZ"/>
        </w:rPr>
      </w:pPr>
      <w:r w:rsidRPr="0033796A">
        <w:rPr>
          <w:color w:val="000000"/>
          <w:spacing w:val="1"/>
          <w:sz w:val="20"/>
          <w:szCs w:val="20"/>
        </w:rPr>
        <w:t>      2) документы, подтверждающие соответствие предлагаемых товаров требованиям тендерной документации.</w:t>
      </w:r>
    </w:p>
    <w:p w:rsidR="0033796A" w:rsidRDefault="0033796A" w:rsidP="00201733">
      <w:pPr>
        <w:pStyle w:val="a9"/>
        <w:tabs>
          <w:tab w:val="left" w:pos="709"/>
          <w:tab w:val="left" w:pos="1134"/>
          <w:tab w:val="left" w:pos="1701"/>
        </w:tabs>
        <w:ind w:right="-1"/>
        <w:rPr>
          <w:sz w:val="20"/>
          <w:lang w:val="kk-KZ"/>
        </w:rPr>
      </w:pPr>
      <w:r>
        <w:rPr>
          <w:color w:val="000000"/>
          <w:spacing w:val="1"/>
          <w:sz w:val="20"/>
          <w:lang w:val="kk-KZ"/>
        </w:rPr>
        <w:t>66.</w:t>
      </w:r>
      <w:r w:rsidR="00D9752A" w:rsidRPr="0033796A">
        <w:rPr>
          <w:color w:val="000000"/>
          <w:spacing w:val="1"/>
          <w:sz w:val="20"/>
        </w:rPr>
        <w:t xml:space="preserve"> </w:t>
      </w:r>
      <w:r>
        <w:rPr>
          <w:color w:val="000000"/>
          <w:spacing w:val="1"/>
          <w:sz w:val="20"/>
          <w:lang w:val="kk-KZ"/>
        </w:rPr>
        <w:t>Вместе с тендерной заявкой п</w:t>
      </w:r>
      <w:r w:rsidR="00F64ECA" w:rsidRPr="0033796A">
        <w:rPr>
          <w:sz w:val="20"/>
        </w:rPr>
        <w:t xml:space="preserve">отенциальный поставщик вносит гарантийное обеспечение в размере 1% (один процент) от суммы, выделенной для закупа </w:t>
      </w:r>
      <w:r>
        <w:rPr>
          <w:sz w:val="20"/>
          <w:lang w:val="kk-KZ"/>
        </w:rPr>
        <w:t>товаров или фармацевтических услуг.</w:t>
      </w:r>
    </w:p>
    <w:p w:rsidR="00D9752A" w:rsidRPr="0033796A" w:rsidRDefault="0033796A" w:rsidP="00201733">
      <w:pPr>
        <w:pStyle w:val="a9"/>
        <w:tabs>
          <w:tab w:val="left" w:pos="709"/>
          <w:tab w:val="left" w:pos="1134"/>
          <w:tab w:val="left" w:pos="1701"/>
        </w:tabs>
        <w:ind w:right="-1"/>
        <w:rPr>
          <w:color w:val="000000"/>
          <w:spacing w:val="1"/>
          <w:sz w:val="20"/>
        </w:rPr>
      </w:pPr>
      <w:r>
        <w:rPr>
          <w:sz w:val="20"/>
          <w:lang w:val="kk-KZ"/>
        </w:rPr>
        <w:t>67.</w:t>
      </w:r>
      <w:r w:rsidR="00D9752A" w:rsidRPr="0033796A">
        <w:rPr>
          <w:color w:val="000000"/>
          <w:spacing w:val="1"/>
          <w:sz w:val="20"/>
        </w:rPr>
        <w:t>Гарантийное обеспечение тендерной заявки (далее - гарантийное обеспечение) представляется в виде:</w:t>
      </w:r>
    </w:p>
    <w:p w:rsidR="00D9752A" w:rsidRPr="0033796A" w:rsidRDefault="000F5A22" w:rsidP="003B23BC">
      <w:pPr>
        <w:jc w:val="both"/>
        <w:textAlignment w:val="baseline"/>
        <w:rPr>
          <w:color w:val="000000"/>
          <w:spacing w:val="1"/>
          <w:sz w:val="20"/>
          <w:szCs w:val="20"/>
        </w:rPr>
      </w:pPr>
      <w:r>
        <w:rPr>
          <w:color w:val="000000"/>
          <w:spacing w:val="1"/>
          <w:sz w:val="20"/>
          <w:szCs w:val="20"/>
        </w:rPr>
        <w:t>    </w:t>
      </w:r>
      <w:r w:rsidR="00D9752A" w:rsidRPr="0033796A">
        <w:rPr>
          <w:color w:val="000000"/>
          <w:spacing w:val="1"/>
          <w:sz w:val="20"/>
          <w:szCs w:val="20"/>
        </w:rPr>
        <w:t>1) гарантийного денежного взноса, который вносится на банковский счет заказчика</w:t>
      </w:r>
      <w:r w:rsidR="0033796A">
        <w:rPr>
          <w:color w:val="000000"/>
          <w:spacing w:val="1"/>
          <w:sz w:val="20"/>
          <w:szCs w:val="20"/>
          <w:lang w:val="kk-KZ"/>
        </w:rPr>
        <w:t xml:space="preserve"> или организатора закупа либо на счет,предусмотренный Бюджетным Кодексом Республики Казахстан для организаторов закупа,являющихся государственными органами и государственными учреждениями;</w:t>
      </w:r>
    </w:p>
    <w:p w:rsidR="00F64ECA" w:rsidRPr="00B14800" w:rsidRDefault="000F5A22" w:rsidP="003B23BC">
      <w:pPr>
        <w:jc w:val="both"/>
        <w:textAlignment w:val="baseline"/>
        <w:rPr>
          <w:color w:val="000000"/>
          <w:spacing w:val="1"/>
          <w:sz w:val="20"/>
          <w:szCs w:val="20"/>
        </w:rPr>
      </w:pPr>
      <w:r>
        <w:rPr>
          <w:color w:val="000000"/>
          <w:spacing w:val="1"/>
          <w:sz w:val="20"/>
          <w:szCs w:val="20"/>
        </w:rPr>
        <w:t>    </w:t>
      </w:r>
      <w:r w:rsidR="00D9752A" w:rsidRPr="0033796A">
        <w:rPr>
          <w:color w:val="000000"/>
          <w:spacing w:val="1"/>
          <w:sz w:val="20"/>
          <w:szCs w:val="20"/>
        </w:rPr>
        <w:t>2) банковской гарантии по форме, утвержденной уполномоченным органом в области здравоохранения.</w:t>
      </w:r>
    </w:p>
    <w:p w:rsidR="000F5A22" w:rsidRDefault="000F5A22" w:rsidP="003B23BC">
      <w:pPr>
        <w:jc w:val="both"/>
        <w:textAlignment w:val="baseline"/>
        <w:rPr>
          <w:color w:val="000000"/>
          <w:spacing w:val="1"/>
          <w:sz w:val="20"/>
          <w:szCs w:val="20"/>
          <w:lang w:val="kk-KZ"/>
        </w:rPr>
      </w:pPr>
      <w:r>
        <w:rPr>
          <w:color w:val="000000"/>
          <w:spacing w:val="1"/>
          <w:sz w:val="20"/>
          <w:szCs w:val="20"/>
          <w:lang w:val="kk-KZ"/>
        </w:rPr>
        <w:t>68.Срок действия гарантийного обеспечения составляет не менее срока действия тендерной заявки.</w:t>
      </w:r>
    </w:p>
    <w:p w:rsidR="000F5A22" w:rsidRDefault="000F5A22" w:rsidP="003B23BC">
      <w:pPr>
        <w:jc w:val="both"/>
        <w:textAlignment w:val="baseline"/>
        <w:rPr>
          <w:color w:val="000000"/>
          <w:spacing w:val="1"/>
          <w:sz w:val="20"/>
          <w:szCs w:val="20"/>
          <w:lang w:val="kk-KZ"/>
        </w:rPr>
      </w:pPr>
      <w:r>
        <w:rPr>
          <w:color w:val="000000"/>
          <w:spacing w:val="1"/>
          <w:sz w:val="20"/>
          <w:szCs w:val="20"/>
          <w:lang w:val="kk-KZ"/>
        </w:rPr>
        <w:t>69.Гарантийное обеспечение возвращается потенциальному поставщику в течение пяти рабочих дней в случаях;</w:t>
      </w:r>
    </w:p>
    <w:p w:rsidR="000F5A22" w:rsidRDefault="000F5A22" w:rsidP="003B23BC">
      <w:pPr>
        <w:jc w:val="both"/>
        <w:textAlignment w:val="baseline"/>
        <w:rPr>
          <w:color w:val="000000"/>
          <w:spacing w:val="1"/>
          <w:sz w:val="20"/>
          <w:szCs w:val="20"/>
          <w:lang w:val="kk-KZ"/>
        </w:rPr>
      </w:pPr>
      <w:r>
        <w:rPr>
          <w:color w:val="000000"/>
          <w:spacing w:val="1"/>
          <w:sz w:val="20"/>
          <w:szCs w:val="20"/>
          <w:lang w:val="kk-KZ"/>
        </w:rPr>
        <w:t>1) истечение срока действия тендерной заявки (за исключением тендерной заявки победителя тендера);</w:t>
      </w:r>
    </w:p>
    <w:p w:rsidR="000F5A22" w:rsidRDefault="00B037EF" w:rsidP="003B23BC">
      <w:pPr>
        <w:jc w:val="both"/>
        <w:textAlignment w:val="baseline"/>
        <w:rPr>
          <w:color w:val="000000"/>
          <w:spacing w:val="1"/>
          <w:sz w:val="20"/>
          <w:szCs w:val="20"/>
          <w:lang w:val="kk-KZ"/>
        </w:rPr>
      </w:pPr>
      <w:r>
        <w:rPr>
          <w:color w:val="000000"/>
          <w:spacing w:val="1"/>
          <w:sz w:val="20"/>
          <w:szCs w:val="20"/>
          <w:lang w:val="kk-KZ"/>
        </w:rPr>
        <w:t>2) отзыва тендерной завки потенциальным поставщиком до истечения оканчательного срока их приема;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3) отклонения тендерной заявки по основанию несоответствия положениям тендерной документации;</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4) признания победителем тендера другого потенциального поставщика;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5) прекращения процедур закупа без определения победителя тендера;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6) вступления в силу договора закупа и внесения победителем тендера гарантийного обеспечения исполнения договора закупа.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70. Гарантийное обеспечение не возвращается потенциальному поставщику, если он:</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1) отозвал или изменил тендерную заявку после истечения окончательного срока приема тендерных заявок;</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3)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B037EF" w:rsidRPr="00B037EF" w:rsidRDefault="00B037EF" w:rsidP="00B037EF">
      <w:pPr>
        <w:jc w:val="both"/>
        <w:textAlignment w:val="baseline"/>
        <w:rPr>
          <w:color w:val="000000"/>
          <w:sz w:val="20"/>
          <w:szCs w:val="20"/>
        </w:rPr>
      </w:pPr>
      <w:r w:rsidRPr="00B037EF">
        <w:rPr>
          <w:color w:val="000000"/>
          <w:sz w:val="20"/>
          <w:szCs w:val="20"/>
        </w:rPr>
        <w:t>71. Потенциальный поставщик при необходимости отзывает заявку в письменной форме до истечения окончательного срока их приема.</w:t>
      </w:r>
    </w:p>
    <w:p w:rsidR="00B037EF" w:rsidRPr="00B037EF" w:rsidRDefault="00B037EF" w:rsidP="00B037EF">
      <w:pPr>
        <w:jc w:val="both"/>
        <w:textAlignment w:val="baseline"/>
        <w:rPr>
          <w:color w:val="000000"/>
          <w:sz w:val="20"/>
          <w:szCs w:val="20"/>
        </w:rPr>
      </w:pPr>
      <w:r w:rsidRPr="00B037EF">
        <w:rPr>
          <w:color w:val="000000"/>
          <w:sz w:val="20"/>
          <w:szCs w:val="20"/>
        </w:rPr>
        <w:t>72. Не допускается внесение изменений в тендерные заявки после истечения срока представления тендерных заявок.</w:t>
      </w:r>
    </w:p>
    <w:p w:rsidR="00B037EF" w:rsidRPr="00B037EF" w:rsidRDefault="00B037EF" w:rsidP="00B037EF">
      <w:pPr>
        <w:jc w:val="both"/>
        <w:textAlignment w:val="baseline"/>
        <w:rPr>
          <w:color w:val="000000"/>
          <w:sz w:val="20"/>
          <w:szCs w:val="20"/>
        </w:rPr>
      </w:pPr>
      <w:r>
        <w:rPr>
          <w:color w:val="000000"/>
          <w:sz w:val="20"/>
          <w:szCs w:val="20"/>
          <w:lang w:val="kk-KZ"/>
        </w:rPr>
        <w:t>7</w:t>
      </w:r>
      <w:r w:rsidRPr="00B037EF">
        <w:rPr>
          <w:color w:val="000000"/>
          <w:sz w:val="20"/>
          <w:szCs w:val="20"/>
        </w:rPr>
        <w:t>3. 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B037EF" w:rsidRPr="00B037EF" w:rsidRDefault="00B037EF" w:rsidP="00B037EF">
      <w:pPr>
        <w:jc w:val="both"/>
        <w:textAlignment w:val="baseline"/>
        <w:rPr>
          <w:color w:val="000000"/>
          <w:sz w:val="20"/>
          <w:szCs w:val="20"/>
        </w:rPr>
      </w:pPr>
      <w:r w:rsidRPr="00B037EF">
        <w:rPr>
          <w:color w:val="000000"/>
          <w:sz w:val="20"/>
          <w:szCs w:val="20"/>
        </w:rPr>
        <w:t> 74.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B037EF" w:rsidRPr="00B037EF" w:rsidRDefault="00B037EF" w:rsidP="00B037EF">
      <w:pPr>
        <w:jc w:val="both"/>
        <w:textAlignment w:val="baseline"/>
        <w:rPr>
          <w:color w:val="000000"/>
          <w:sz w:val="20"/>
          <w:szCs w:val="20"/>
        </w:rPr>
      </w:pPr>
      <w:r w:rsidRPr="00B037EF">
        <w:rPr>
          <w:color w:val="000000"/>
          <w:sz w:val="20"/>
          <w:szCs w:val="20"/>
        </w:rPr>
        <w:t> 75.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 "Тендер по закупу________(указывается название тендера)" и "Не вскрывать до_______(указываются дата и время вскрытия конвертов, указанные в тендерной документации)".</w:t>
      </w:r>
    </w:p>
    <w:p w:rsidR="009639AA" w:rsidRPr="00B14800" w:rsidRDefault="009639AA" w:rsidP="009639AA">
      <w:pPr>
        <w:textAlignment w:val="baseline"/>
        <w:rPr>
          <w:b/>
          <w:color w:val="000000"/>
          <w:spacing w:val="1"/>
          <w:sz w:val="20"/>
          <w:szCs w:val="20"/>
        </w:rPr>
      </w:pPr>
    </w:p>
    <w:p w:rsidR="00CB14FF" w:rsidRPr="00B14800" w:rsidRDefault="00D46804" w:rsidP="009639AA">
      <w:pPr>
        <w:shd w:val="clear" w:color="auto" w:fill="FFFFFF"/>
        <w:jc w:val="center"/>
        <w:rPr>
          <w:b/>
          <w:bCs/>
          <w:spacing w:val="-4"/>
          <w:sz w:val="20"/>
          <w:szCs w:val="20"/>
        </w:rPr>
      </w:pPr>
      <w:r w:rsidRPr="00B14800">
        <w:rPr>
          <w:b/>
          <w:bCs/>
          <w:spacing w:val="-2"/>
          <w:sz w:val="20"/>
          <w:szCs w:val="20"/>
        </w:rPr>
        <w:t xml:space="preserve">3. </w:t>
      </w:r>
      <w:r w:rsidR="002B0DE9" w:rsidRPr="00B14800">
        <w:rPr>
          <w:b/>
          <w:bCs/>
          <w:spacing w:val="-2"/>
          <w:sz w:val="20"/>
          <w:szCs w:val="20"/>
        </w:rPr>
        <w:t>Р</w:t>
      </w:r>
      <w:r w:rsidR="002B0DE9" w:rsidRPr="00B14800">
        <w:rPr>
          <w:b/>
          <w:color w:val="000000"/>
          <w:spacing w:val="1"/>
          <w:sz w:val="20"/>
          <w:szCs w:val="20"/>
        </w:rPr>
        <w:t>азъяснение</w:t>
      </w:r>
      <w:r w:rsidR="006B0A35" w:rsidRPr="00B14800">
        <w:rPr>
          <w:b/>
          <w:color w:val="000000"/>
          <w:spacing w:val="1"/>
          <w:sz w:val="20"/>
          <w:szCs w:val="20"/>
        </w:rPr>
        <w:t xml:space="preserve">, изменение и дополнение </w:t>
      </w:r>
      <w:r w:rsidRPr="00B14800">
        <w:rPr>
          <w:b/>
          <w:bCs/>
          <w:spacing w:val="-2"/>
          <w:sz w:val="20"/>
          <w:szCs w:val="20"/>
        </w:rPr>
        <w:t xml:space="preserve">тендерных </w:t>
      </w:r>
      <w:r w:rsidRPr="00B14800">
        <w:rPr>
          <w:b/>
          <w:bCs/>
          <w:spacing w:val="-4"/>
          <w:sz w:val="20"/>
          <w:szCs w:val="20"/>
        </w:rPr>
        <w:t>заявок</w:t>
      </w:r>
    </w:p>
    <w:p w:rsidR="002B0DE9" w:rsidRPr="00B14800" w:rsidRDefault="002B0DE9" w:rsidP="00201733">
      <w:pPr>
        <w:jc w:val="both"/>
        <w:textAlignment w:val="baseline"/>
        <w:rPr>
          <w:color w:val="000000"/>
          <w:spacing w:val="1"/>
          <w:sz w:val="20"/>
          <w:szCs w:val="20"/>
        </w:rPr>
      </w:pPr>
      <w:r w:rsidRPr="00B14800">
        <w:rPr>
          <w:color w:val="000000"/>
          <w:spacing w:val="1"/>
          <w:sz w:val="20"/>
          <w:szCs w:val="20"/>
        </w:rPr>
        <w:t>1</w:t>
      </w:r>
      <w:r w:rsidRPr="00B14800">
        <w:rPr>
          <w:b/>
          <w:color w:val="000000"/>
          <w:spacing w:val="1"/>
          <w:sz w:val="20"/>
          <w:szCs w:val="20"/>
        </w:rPr>
        <w:t>.</w:t>
      </w:r>
      <w:r w:rsidR="00201733" w:rsidRPr="00B14800">
        <w:rPr>
          <w:b/>
          <w:color w:val="000000"/>
          <w:spacing w:val="1"/>
          <w:sz w:val="20"/>
          <w:szCs w:val="20"/>
        </w:rPr>
        <w:t xml:space="preserve"> </w:t>
      </w:r>
      <w:r w:rsidRPr="00B14800">
        <w:rPr>
          <w:color w:val="000000"/>
          <w:spacing w:val="1"/>
          <w:sz w:val="20"/>
          <w:szCs w:val="20"/>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2B0DE9" w:rsidRPr="00B14800" w:rsidRDefault="002B0DE9" w:rsidP="00201733">
      <w:pPr>
        <w:jc w:val="both"/>
        <w:textAlignment w:val="baseline"/>
        <w:rPr>
          <w:color w:val="000000"/>
          <w:spacing w:val="1"/>
          <w:sz w:val="20"/>
          <w:szCs w:val="20"/>
        </w:rPr>
      </w:pPr>
      <w:r w:rsidRPr="00B14800">
        <w:rPr>
          <w:color w:val="000000"/>
          <w:spacing w:val="1"/>
          <w:sz w:val="20"/>
          <w:szCs w:val="20"/>
        </w:rPr>
        <w:t>2.</w:t>
      </w:r>
      <w:r w:rsidR="00201733" w:rsidRPr="00B14800">
        <w:rPr>
          <w:color w:val="000000"/>
          <w:spacing w:val="1"/>
          <w:sz w:val="20"/>
          <w:szCs w:val="20"/>
        </w:rPr>
        <w:t xml:space="preserve"> </w:t>
      </w:r>
      <w:r w:rsidRPr="00B14800">
        <w:rPr>
          <w:color w:val="000000"/>
          <w:spacing w:val="1"/>
          <w:sz w:val="20"/>
          <w:szCs w:val="20"/>
        </w:rPr>
        <w:t xml:space="preserve">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w:t>
      </w:r>
      <w:r w:rsidRPr="00B14800">
        <w:rPr>
          <w:color w:val="000000"/>
          <w:spacing w:val="1"/>
          <w:sz w:val="20"/>
          <w:szCs w:val="20"/>
        </w:rPr>
        <w:lastRenderedPageBreak/>
        <w:t>тендерную документацию. При этом окончательный срок приема тендерных заявок продлевается на срок не менее пяти календарных дней.</w:t>
      </w:r>
    </w:p>
    <w:p w:rsidR="002B0DE9" w:rsidRPr="00B14800" w:rsidRDefault="002B0DE9" w:rsidP="00201733">
      <w:pPr>
        <w:jc w:val="both"/>
        <w:textAlignment w:val="baseline"/>
        <w:rPr>
          <w:color w:val="000000"/>
          <w:spacing w:val="1"/>
          <w:sz w:val="20"/>
          <w:szCs w:val="20"/>
        </w:rPr>
      </w:pPr>
      <w:r w:rsidRPr="00B14800">
        <w:rPr>
          <w:color w:val="000000"/>
          <w:spacing w:val="1"/>
          <w:sz w:val="20"/>
          <w:szCs w:val="20"/>
        </w:rPr>
        <w:t>3.</w:t>
      </w:r>
      <w:r w:rsidR="00201733" w:rsidRPr="00B14800">
        <w:rPr>
          <w:color w:val="000000"/>
          <w:spacing w:val="1"/>
          <w:sz w:val="20"/>
          <w:szCs w:val="20"/>
        </w:rPr>
        <w:t xml:space="preserve"> </w:t>
      </w:r>
      <w:r w:rsidRPr="00B14800">
        <w:rPr>
          <w:color w:val="000000"/>
          <w:spacing w:val="1"/>
          <w:sz w:val="20"/>
          <w:szCs w:val="20"/>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DC2012" w:rsidRPr="00B14800" w:rsidRDefault="00DC2012" w:rsidP="009639AA">
      <w:pPr>
        <w:textAlignment w:val="baseline"/>
        <w:rPr>
          <w:color w:val="000000"/>
          <w:spacing w:val="1"/>
          <w:sz w:val="20"/>
          <w:szCs w:val="20"/>
        </w:rPr>
      </w:pPr>
    </w:p>
    <w:p w:rsidR="00152458" w:rsidRPr="00B14800" w:rsidRDefault="00831ECA" w:rsidP="009639AA">
      <w:pPr>
        <w:ind w:left="540"/>
        <w:jc w:val="center"/>
        <w:rPr>
          <w:color w:val="000000"/>
          <w:spacing w:val="1"/>
          <w:sz w:val="20"/>
          <w:szCs w:val="20"/>
        </w:rPr>
      </w:pPr>
      <w:r w:rsidRPr="00B14800">
        <w:rPr>
          <w:b/>
          <w:color w:val="000000"/>
          <w:sz w:val="20"/>
          <w:szCs w:val="20"/>
        </w:rPr>
        <w:t xml:space="preserve">4. Порядок представления заявки на участие в </w:t>
      </w:r>
      <w:r w:rsidR="009D1736" w:rsidRPr="00B14800">
        <w:rPr>
          <w:b/>
          <w:color w:val="000000"/>
          <w:sz w:val="20"/>
          <w:szCs w:val="20"/>
        </w:rPr>
        <w:t>тендере</w:t>
      </w:r>
    </w:p>
    <w:p w:rsidR="00831ECA" w:rsidRPr="00B14800" w:rsidRDefault="00831ECA" w:rsidP="009639AA">
      <w:pPr>
        <w:jc w:val="both"/>
        <w:rPr>
          <w:b/>
          <w:color w:val="FF0000"/>
          <w:sz w:val="20"/>
          <w:szCs w:val="20"/>
        </w:rPr>
      </w:pPr>
      <w:r w:rsidRPr="00B14800">
        <w:rPr>
          <w:color w:val="000000"/>
          <w:spacing w:val="1"/>
          <w:sz w:val="20"/>
          <w:szCs w:val="20"/>
        </w:rPr>
        <w:t>1</w:t>
      </w:r>
      <w:r w:rsidR="0068215E" w:rsidRPr="00B14800">
        <w:rPr>
          <w:color w:val="000000"/>
          <w:spacing w:val="1"/>
          <w:sz w:val="20"/>
          <w:szCs w:val="20"/>
        </w:rPr>
        <w:t>.</w:t>
      </w:r>
      <w:r w:rsidR="00201733" w:rsidRPr="00B14800">
        <w:rPr>
          <w:color w:val="000000"/>
          <w:spacing w:val="1"/>
          <w:sz w:val="20"/>
          <w:szCs w:val="20"/>
        </w:rPr>
        <w:t xml:space="preserve"> </w:t>
      </w:r>
      <w:r w:rsidR="0068215E" w:rsidRPr="00B14800">
        <w:rPr>
          <w:color w:val="000000"/>
          <w:spacing w:val="1"/>
          <w:sz w:val="20"/>
          <w:szCs w:val="2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r w:rsidRPr="00B14800">
        <w:rPr>
          <w:color w:val="000000"/>
          <w:sz w:val="20"/>
          <w:szCs w:val="20"/>
        </w:rPr>
        <w:t xml:space="preserve"> Заявка на участие в тендере представляются потенциальным поставщиком либо уполномоченным представителем организатору тендера по адресу: г,Алматы, </w:t>
      </w:r>
      <w:r w:rsidR="00A938FE">
        <w:rPr>
          <w:color w:val="000000"/>
          <w:sz w:val="20"/>
          <w:szCs w:val="20"/>
        </w:rPr>
        <w:t>Ауэзовский</w:t>
      </w:r>
      <w:r w:rsidRPr="00B14800">
        <w:rPr>
          <w:color w:val="000000"/>
          <w:sz w:val="20"/>
          <w:szCs w:val="20"/>
        </w:rPr>
        <w:t xml:space="preserve"> район, </w:t>
      </w:r>
      <w:r w:rsidR="00A938FE">
        <w:rPr>
          <w:color w:val="000000"/>
          <w:sz w:val="20"/>
          <w:szCs w:val="20"/>
        </w:rPr>
        <w:t>ул.Жубанова 11</w:t>
      </w:r>
      <w:r w:rsidRPr="00B14800">
        <w:rPr>
          <w:color w:val="000000"/>
          <w:sz w:val="20"/>
          <w:szCs w:val="20"/>
        </w:rPr>
        <w:t xml:space="preserve">, </w:t>
      </w:r>
      <w:r w:rsidR="00A938FE">
        <w:rPr>
          <w:color w:val="000000"/>
          <w:sz w:val="20"/>
          <w:szCs w:val="20"/>
        </w:rPr>
        <w:t>бухгалтерию</w:t>
      </w:r>
      <w:r w:rsidRPr="00B14800">
        <w:rPr>
          <w:color w:val="000000"/>
          <w:sz w:val="20"/>
          <w:szCs w:val="20"/>
        </w:rPr>
        <w:t xml:space="preserve">, </w:t>
      </w:r>
      <w:r w:rsidRPr="001C40ED">
        <w:rPr>
          <w:b/>
          <w:color w:val="000000"/>
          <w:sz w:val="20"/>
          <w:szCs w:val="20"/>
        </w:rPr>
        <w:t>в срок до</w:t>
      </w:r>
      <w:r w:rsidR="00C201C6">
        <w:rPr>
          <w:b/>
          <w:color w:val="000000"/>
          <w:sz w:val="20"/>
          <w:szCs w:val="20"/>
        </w:rPr>
        <w:t xml:space="preserve"> </w:t>
      </w:r>
      <w:r w:rsidR="00E631C1">
        <w:rPr>
          <w:b/>
          <w:color w:val="000000"/>
          <w:sz w:val="20"/>
          <w:szCs w:val="20"/>
        </w:rPr>
        <w:t>1</w:t>
      </w:r>
      <w:r w:rsidR="002E4FD9">
        <w:rPr>
          <w:b/>
          <w:color w:val="000000"/>
          <w:sz w:val="20"/>
          <w:szCs w:val="20"/>
        </w:rPr>
        <w:t xml:space="preserve">7 </w:t>
      </w:r>
      <w:r w:rsidR="00E631C1">
        <w:rPr>
          <w:b/>
          <w:color w:val="000000"/>
          <w:sz w:val="20"/>
          <w:szCs w:val="20"/>
        </w:rPr>
        <w:t>марта</w:t>
      </w:r>
      <w:r w:rsidR="00C201C6">
        <w:rPr>
          <w:b/>
          <w:color w:val="000000"/>
          <w:sz w:val="20"/>
          <w:szCs w:val="20"/>
        </w:rPr>
        <w:t xml:space="preserve"> </w:t>
      </w:r>
      <w:r w:rsidR="001F2FF4" w:rsidRPr="001C40ED">
        <w:rPr>
          <w:b/>
          <w:sz w:val="20"/>
          <w:szCs w:val="20"/>
        </w:rPr>
        <w:t>20</w:t>
      </w:r>
      <w:r w:rsidR="00AB1CE0">
        <w:rPr>
          <w:b/>
          <w:sz w:val="20"/>
          <w:szCs w:val="20"/>
          <w:lang w:val="kk-KZ"/>
        </w:rPr>
        <w:t>21</w:t>
      </w:r>
      <w:r w:rsidR="00A54837" w:rsidRPr="001C40ED">
        <w:rPr>
          <w:b/>
          <w:sz w:val="20"/>
          <w:szCs w:val="20"/>
        </w:rPr>
        <w:t xml:space="preserve"> года</w:t>
      </w:r>
      <w:r w:rsidR="00883808" w:rsidRPr="001C40ED">
        <w:rPr>
          <w:b/>
          <w:color w:val="000000"/>
          <w:sz w:val="20"/>
          <w:szCs w:val="20"/>
        </w:rPr>
        <w:t xml:space="preserve"> </w:t>
      </w:r>
      <w:r w:rsidR="001E4EE5" w:rsidRPr="001E4EE5">
        <w:rPr>
          <w:b/>
          <w:color w:val="000000"/>
          <w:sz w:val="20"/>
          <w:szCs w:val="20"/>
        </w:rPr>
        <w:t>09</w:t>
      </w:r>
      <w:r w:rsidRPr="001C40ED">
        <w:rPr>
          <w:b/>
          <w:color w:val="000000"/>
          <w:sz w:val="20"/>
          <w:szCs w:val="20"/>
        </w:rPr>
        <w:t xml:space="preserve"> час</w:t>
      </w:r>
      <w:r w:rsidR="00201733" w:rsidRPr="001C40ED">
        <w:rPr>
          <w:b/>
          <w:color w:val="000000"/>
          <w:sz w:val="20"/>
          <w:szCs w:val="20"/>
        </w:rPr>
        <w:t>ов</w:t>
      </w:r>
      <w:r w:rsidRPr="001C40ED">
        <w:rPr>
          <w:b/>
          <w:color w:val="000000"/>
          <w:sz w:val="20"/>
          <w:szCs w:val="20"/>
        </w:rPr>
        <w:t xml:space="preserve"> 00 мин.</w:t>
      </w:r>
    </w:p>
    <w:p w:rsidR="0068215E" w:rsidRPr="00B14800" w:rsidRDefault="00831ECA" w:rsidP="00201733">
      <w:pPr>
        <w:jc w:val="both"/>
        <w:textAlignment w:val="baseline"/>
        <w:rPr>
          <w:color w:val="000000"/>
          <w:spacing w:val="1"/>
          <w:sz w:val="20"/>
          <w:szCs w:val="20"/>
        </w:rPr>
      </w:pPr>
      <w:r w:rsidRPr="00B14800">
        <w:rPr>
          <w:color w:val="000000"/>
          <w:spacing w:val="1"/>
          <w:sz w:val="20"/>
          <w:szCs w:val="20"/>
        </w:rPr>
        <w:t>2</w:t>
      </w:r>
      <w:r w:rsidR="0068215E" w:rsidRPr="00B14800">
        <w:rPr>
          <w:color w:val="000000"/>
          <w:spacing w:val="1"/>
          <w:sz w:val="20"/>
          <w:szCs w:val="20"/>
        </w:rPr>
        <w:t>.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260C53" w:rsidRPr="00B14800" w:rsidRDefault="00260C53" w:rsidP="00201733">
      <w:pPr>
        <w:jc w:val="both"/>
        <w:rPr>
          <w:color w:val="000000"/>
          <w:sz w:val="20"/>
          <w:szCs w:val="20"/>
        </w:rPr>
      </w:pPr>
      <w:r w:rsidRPr="00B14800">
        <w:rPr>
          <w:color w:val="000000"/>
          <w:sz w:val="20"/>
          <w:szCs w:val="20"/>
        </w:rPr>
        <w:t>3. Представленны</w:t>
      </w:r>
      <w:r w:rsidR="00831ECA" w:rsidRPr="00B14800">
        <w:rPr>
          <w:color w:val="000000"/>
          <w:sz w:val="20"/>
          <w:szCs w:val="20"/>
        </w:rPr>
        <w:t>й</w:t>
      </w:r>
      <w:r w:rsidRPr="00B14800">
        <w:rPr>
          <w:color w:val="000000"/>
          <w:sz w:val="20"/>
          <w:szCs w:val="20"/>
        </w:rPr>
        <w:t xml:space="preserve"> потенциальным поставщик</w:t>
      </w:r>
      <w:r w:rsidR="00831ECA" w:rsidRPr="00B14800">
        <w:rPr>
          <w:color w:val="000000"/>
          <w:sz w:val="20"/>
          <w:szCs w:val="20"/>
        </w:rPr>
        <w:t>ом</w:t>
      </w:r>
      <w:r w:rsidRPr="00B14800">
        <w:rPr>
          <w:color w:val="000000"/>
          <w:sz w:val="20"/>
          <w:szCs w:val="20"/>
        </w:rPr>
        <w:t xml:space="preserve"> или уполномоченным представител</w:t>
      </w:r>
      <w:r w:rsidR="00831ECA" w:rsidRPr="00B14800">
        <w:rPr>
          <w:color w:val="000000"/>
          <w:sz w:val="20"/>
          <w:szCs w:val="20"/>
        </w:rPr>
        <w:t>ем</w:t>
      </w:r>
      <w:r w:rsidRPr="00B14800">
        <w:rPr>
          <w:color w:val="000000"/>
          <w:sz w:val="20"/>
          <w:szCs w:val="20"/>
        </w:rPr>
        <w:t xml:space="preserve"> заявки на участие в тендере регистрируются соответствующем журнале с указанием даты и времени приема заявок на участие в тендере.</w:t>
      </w:r>
    </w:p>
    <w:p w:rsidR="00260C53" w:rsidRPr="00B14800" w:rsidRDefault="00831ECA" w:rsidP="00201733">
      <w:pPr>
        <w:jc w:val="both"/>
        <w:rPr>
          <w:color w:val="000000"/>
          <w:sz w:val="20"/>
          <w:szCs w:val="20"/>
        </w:rPr>
      </w:pPr>
      <w:r w:rsidRPr="00B14800">
        <w:rPr>
          <w:color w:val="000000"/>
          <w:sz w:val="20"/>
          <w:szCs w:val="20"/>
        </w:rPr>
        <w:t>4</w:t>
      </w:r>
      <w:r w:rsidR="00260C53" w:rsidRPr="00B14800">
        <w:rPr>
          <w:color w:val="000000"/>
          <w:sz w:val="20"/>
          <w:szCs w:val="20"/>
        </w:rPr>
        <w:t>. Не подлежат регистрации и возвращаются конверты с заявками на участие в тендере с нарушением требований к оформлению конвертов с конкурсными заявками на участие в конкурсе, предусмотренными настоящей конкурсной документацией.</w:t>
      </w:r>
    </w:p>
    <w:p w:rsidR="00DC2012" w:rsidRPr="00B14800" w:rsidRDefault="00DC2012" w:rsidP="009639AA">
      <w:pPr>
        <w:jc w:val="center"/>
        <w:rPr>
          <w:rStyle w:val="s1"/>
          <w:sz w:val="20"/>
          <w:szCs w:val="20"/>
        </w:rPr>
      </w:pPr>
    </w:p>
    <w:p w:rsidR="00260C53" w:rsidRPr="00B14800" w:rsidRDefault="00152458" w:rsidP="009639AA">
      <w:pPr>
        <w:jc w:val="center"/>
        <w:rPr>
          <w:sz w:val="20"/>
          <w:szCs w:val="20"/>
        </w:rPr>
      </w:pPr>
      <w:r w:rsidRPr="00B14800">
        <w:rPr>
          <w:rStyle w:val="s1"/>
          <w:sz w:val="20"/>
          <w:szCs w:val="20"/>
        </w:rPr>
        <w:t>5</w:t>
      </w:r>
      <w:r w:rsidR="00260C53" w:rsidRPr="00B14800">
        <w:rPr>
          <w:rStyle w:val="s1"/>
          <w:sz w:val="20"/>
          <w:szCs w:val="20"/>
        </w:rPr>
        <w:t xml:space="preserve">. </w:t>
      </w:r>
      <w:r w:rsidRPr="00B14800">
        <w:rPr>
          <w:b/>
          <w:color w:val="000000"/>
          <w:sz w:val="20"/>
          <w:szCs w:val="20"/>
        </w:rPr>
        <w:t>Порядок в</w:t>
      </w:r>
      <w:r w:rsidR="00260C53" w:rsidRPr="00B14800">
        <w:rPr>
          <w:rStyle w:val="s1"/>
          <w:sz w:val="20"/>
          <w:szCs w:val="20"/>
        </w:rPr>
        <w:t>скрытие конвертов с тендерными заявками</w:t>
      </w:r>
    </w:p>
    <w:p w:rsidR="00260C53" w:rsidRPr="00B14800" w:rsidRDefault="00152458" w:rsidP="00201733">
      <w:pPr>
        <w:jc w:val="both"/>
        <w:rPr>
          <w:b/>
          <w:color w:val="000000"/>
          <w:sz w:val="20"/>
          <w:szCs w:val="20"/>
        </w:rPr>
      </w:pPr>
      <w:r w:rsidRPr="00B14800">
        <w:rPr>
          <w:rStyle w:val="s0"/>
        </w:rPr>
        <w:t>1</w:t>
      </w:r>
      <w:r w:rsidR="00260C53" w:rsidRPr="00B14800">
        <w:rPr>
          <w:rStyle w:val="s0"/>
        </w:rPr>
        <w:t xml:space="preserve">.Конверты с тендерными заявками вскрываются тендерной комиссией в </w:t>
      </w:r>
      <w:r w:rsidR="001E4EE5" w:rsidRPr="001E4EE5">
        <w:rPr>
          <w:rStyle w:val="s0"/>
          <w:b/>
        </w:rPr>
        <w:t>11</w:t>
      </w:r>
      <w:r w:rsidR="00260C53" w:rsidRPr="001C40ED">
        <w:rPr>
          <w:b/>
          <w:color w:val="000000"/>
          <w:sz w:val="20"/>
          <w:szCs w:val="20"/>
        </w:rPr>
        <w:t xml:space="preserve"> часов 00 минут </w:t>
      </w:r>
      <w:r w:rsidR="00E631C1">
        <w:rPr>
          <w:b/>
          <w:color w:val="000000"/>
          <w:sz w:val="20"/>
          <w:szCs w:val="20"/>
        </w:rPr>
        <w:t>1</w:t>
      </w:r>
      <w:r w:rsidR="002E4FD9">
        <w:rPr>
          <w:b/>
          <w:color w:val="000000"/>
          <w:sz w:val="20"/>
          <w:szCs w:val="20"/>
        </w:rPr>
        <w:t>7</w:t>
      </w:r>
      <w:r w:rsidR="00E631C1">
        <w:rPr>
          <w:b/>
          <w:color w:val="000000"/>
          <w:sz w:val="20"/>
          <w:szCs w:val="20"/>
        </w:rPr>
        <w:t xml:space="preserve"> марта</w:t>
      </w:r>
      <w:r w:rsidR="002033C2">
        <w:rPr>
          <w:b/>
          <w:sz w:val="20"/>
          <w:szCs w:val="20"/>
        </w:rPr>
        <w:t xml:space="preserve"> </w:t>
      </w:r>
      <w:r w:rsidR="00DF6398" w:rsidRPr="001C40ED">
        <w:rPr>
          <w:b/>
          <w:sz w:val="20"/>
          <w:szCs w:val="20"/>
        </w:rPr>
        <w:t>20</w:t>
      </w:r>
      <w:r w:rsidR="00DF6398" w:rsidRPr="001C40ED">
        <w:rPr>
          <w:b/>
          <w:sz w:val="20"/>
          <w:szCs w:val="20"/>
          <w:lang w:val="kk-KZ"/>
        </w:rPr>
        <w:t>2</w:t>
      </w:r>
      <w:r w:rsidR="001A5427">
        <w:rPr>
          <w:b/>
          <w:sz w:val="20"/>
          <w:szCs w:val="20"/>
          <w:lang w:val="kk-KZ"/>
        </w:rPr>
        <w:t>1</w:t>
      </w:r>
      <w:r w:rsidR="00A1684F" w:rsidRPr="001C40ED">
        <w:rPr>
          <w:b/>
          <w:sz w:val="20"/>
          <w:szCs w:val="20"/>
        </w:rPr>
        <w:t xml:space="preserve"> года</w:t>
      </w:r>
      <w:r w:rsidR="00A1684F" w:rsidRPr="00B14800">
        <w:rPr>
          <w:b/>
          <w:color w:val="000000"/>
          <w:sz w:val="20"/>
          <w:szCs w:val="20"/>
        </w:rPr>
        <w:t xml:space="preserve">  </w:t>
      </w:r>
      <w:r w:rsidR="00260C53" w:rsidRPr="00B14800">
        <w:rPr>
          <w:b/>
          <w:color w:val="000000"/>
          <w:sz w:val="20"/>
          <w:szCs w:val="20"/>
        </w:rPr>
        <w:t>по адресу: г.</w:t>
      </w:r>
      <w:r w:rsidR="001A6C76" w:rsidRPr="001A6C76">
        <w:rPr>
          <w:b/>
          <w:color w:val="000000"/>
          <w:sz w:val="20"/>
          <w:szCs w:val="20"/>
        </w:rPr>
        <w:t xml:space="preserve"> </w:t>
      </w:r>
      <w:r w:rsidR="00260C53" w:rsidRPr="00B14800">
        <w:rPr>
          <w:b/>
          <w:color w:val="000000"/>
          <w:sz w:val="20"/>
          <w:szCs w:val="20"/>
        </w:rPr>
        <w:t xml:space="preserve">Алматы, </w:t>
      </w:r>
      <w:r w:rsidR="00E3718C">
        <w:rPr>
          <w:b/>
          <w:color w:val="000000"/>
          <w:sz w:val="20"/>
          <w:szCs w:val="20"/>
        </w:rPr>
        <w:t>ул.Жубанова 11</w:t>
      </w:r>
      <w:r w:rsidR="00260C53" w:rsidRPr="00B14800">
        <w:rPr>
          <w:b/>
          <w:color w:val="000000"/>
          <w:sz w:val="20"/>
          <w:szCs w:val="20"/>
        </w:rPr>
        <w:t xml:space="preserve"> </w:t>
      </w:r>
      <w:r w:rsidR="00201733" w:rsidRPr="00B14800">
        <w:rPr>
          <w:b/>
          <w:color w:val="000000"/>
          <w:sz w:val="20"/>
          <w:szCs w:val="20"/>
        </w:rPr>
        <w:t>(</w:t>
      </w:r>
      <w:r w:rsidR="00D17830">
        <w:rPr>
          <w:b/>
          <w:color w:val="000000"/>
          <w:sz w:val="20"/>
          <w:szCs w:val="20"/>
        </w:rPr>
        <w:t>бухгалтерия</w:t>
      </w:r>
      <w:r w:rsidR="00201733" w:rsidRPr="00B14800">
        <w:rPr>
          <w:b/>
          <w:color w:val="000000"/>
          <w:sz w:val="20"/>
          <w:szCs w:val="20"/>
        </w:rPr>
        <w:t>)</w:t>
      </w:r>
      <w:r w:rsidR="00260C53" w:rsidRPr="00B14800">
        <w:rPr>
          <w:b/>
          <w:color w:val="000000"/>
          <w:sz w:val="20"/>
          <w:szCs w:val="20"/>
        </w:rPr>
        <w:t xml:space="preserve">. </w:t>
      </w:r>
    </w:p>
    <w:p w:rsidR="00152458" w:rsidRPr="00B14800" w:rsidRDefault="00152458" w:rsidP="00201733">
      <w:pPr>
        <w:jc w:val="both"/>
        <w:textAlignment w:val="baseline"/>
        <w:rPr>
          <w:color w:val="000000"/>
          <w:spacing w:val="1"/>
          <w:sz w:val="20"/>
          <w:szCs w:val="20"/>
        </w:rPr>
      </w:pPr>
      <w:r w:rsidRPr="00B14800">
        <w:rPr>
          <w:color w:val="000000"/>
          <w:spacing w:val="1"/>
          <w:sz w:val="20"/>
          <w:szCs w:val="20"/>
        </w:rPr>
        <w:t>2. В процедуре вскрытия конвертов с тендерными заявками могут присутствовать потенциальные поставщики либо их уполномоченные представители.</w:t>
      </w:r>
    </w:p>
    <w:p w:rsidR="00DC2012" w:rsidRPr="00B14800" w:rsidRDefault="00152458" w:rsidP="00201733">
      <w:pPr>
        <w:jc w:val="both"/>
        <w:textAlignment w:val="baseline"/>
        <w:rPr>
          <w:b/>
          <w:color w:val="000000"/>
          <w:sz w:val="20"/>
          <w:szCs w:val="20"/>
        </w:rPr>
      </w:pPr>
      <w:r w:rsidRPr="00B14800">
        <w:rPr>
          <w:color w:val="000000"/>
          <w:spacing w:val="1"/>
          <w:sz w:val="20"/>
          <w:szCs w:val="20"/>
        </w:rPr>
        <w:t>3. 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r w:rsidR="00260C53" w:rsidRPr="00B14800">
        <w:rPr>
          <w:b/>
          <w:color w:val="000000"/>
          <w:sz w:val="20"/>
          <w:szCs w:val="20"/>
        </w:rPr>
        <w:t xml:space="preserve">  </w:t>
      </w:r>
    </w:p>
    <w:p w:rsidR="00260C53" w:rsidRPr="00B14800" w:rsidRDefault="00260C53" w:rsidP="009639AA">
      <w:pPr>
        <w:textAlignment w:val="baseline"/>
        <w:rPr>
          <w:b/>
          <w:color w:val="000000"/>
          <w:sz w:val="20"/>
          <w:szCs w:val="20"/>
        </w:rPr>
      </w:pPr>
      <w:r w:rsidRPr="00B14800">
        <w:rPr>
          <w:b/>
          <w:color w:val="000000"/>
          <w:sz w:val="20"/>
          <w:szCs w:val="20"/>
        </w:rPr>
        <w:t xml:space="preserve">        </w:t>
      </w:r>
    </w:p>
    <w:p w:rsidR="006B51C4" w:rsidRPr="00B14800" w:rsidRDefault="00894F61" w:rsidP="009639AA">
      <w:pPr>
        <w:jc w:val="center"/>
        <w:textAlignment w:val="baseline"/>
        <w:outlineLvl w:val="2"/>
        <w:rPr>
          <w:b/>
          <w:color w:val="1E1E1E"/>
          <w:sz w:val="20"/>
          <w:szCs w:val="20"/>
        </w:rPr>
      </w:pPr>
      <w:r>
        <w:rPr>
          <w:b/>
          <w:color w:val="1E1E1E"/>
          <w:sz w:val="20"/>
          <w:szCs w:val="20"/>
          <w:lang w:val="kk-KZ"/>
        </w:rPr>
        <w:t>6</w:t>
      </w:r>
      <w:r w:rsidR="006B51C4" w:rsidRPr="00B14800">
        <w:rPr>
          <w:b/>
          <w:color w:val="1E1E1E"/>
          <w:sz w:val="20"/>
          <w:szCs w:val="20"/>
        </w:rPr>
        <w:t xml:space="preserve">. </w:t>
      </w:r>
      <w:r w:rsidR="00C376E2" w:rsidRPr="00B14800">
        <w:rPr>
          <w:b/>
          <w:color w:val="1E1E1E"/>
          <w:sz w:val="20"/>
          <w:szCs w:val="20"/>
        </w:rPr>
        <w:t>Рассмотрение</w:t>
      </w:r>
      <w:r w:rsidR="002E50A0" w:rsidRPr="00B14800">
        <w:rPr>
          <w:b/>
          <w:color w:val="1E1E1E"/>
          <w:sz w:val="20"/>
          <w:szCs w:val="20"/>
        </w:rPr>
        <w:t xml:space="preserve">, </w:t>
      </w:r>
      <w:r w:rsidR="00C376E2" w:rsidRPr="00B14800">
        <w:rPr>
          <w:b/>
          <w:color w:val="1E1E1E"/>
          <w:sz w:val="20"/>
          <w:szCs w:val="20"/>
        </w:rPr>
        <w:t xml:space="preserve"> оц</w:t>
      </w:r>
      <w:r w:rsidR="006B51C4" w:rsidRPr="00B14800">
        <w:rPr>
          <w:b/>
          <w:color w:val="1E1E1E"/>
          <w:sz w:val="20"/>
          <w:szCs w:val="20"/>
        </w:rPr>
        <w:t>енка и сопоставление тендерных заявок</w:t>
      </w:r>
    </w:p>
    <w:p w:rsidR="00E164E4" w:rsidRPr="00B14800" w:rsidRDefault="006B51C4" w:rsidP="00201733">
      <w:pPr>
        <w:jc w:val="both"/>
        <w:textAlignment w:val="baseline"/>
        <w:rPr>
          <w:sz w:val="20"/>
          <w:szCs w:val="20"/>
        </w:rPr>
      </w:pPr>
      <w:r w:rsidRPr="00B14800">
        <w:rPr>
          <w:color w:val="000000"/>
          <w:spacing w:val="1"/>
          <w:sz w:val="20"/>
          <w:szCs w:val="20"/>
        </w:rPr>
        <w:t>1.</w:t>
      </w:r>
      <w:r w:rsidR="00E164E4" w:rsidRPr="00B14800">
        <w:rPr>
          <w:sz w:val="20"/>
          <w:szCs w:val="20"/>
        </w:rPr>
        <w:t xml:space="preserve"> Тендерная комиссия изучает тендерные заявки на предмет их полноты, необходимых гарантий, всех подписей на документах, а также проверяет правильность оформления заявок в целом. Рассмотрение тендерных заявок осуществляется в соответствии с Правилами и настоящей Тендерной документацией. Тендерная комиссия вправе отклонить тендерную заявку в случаях, оговоренных в Правилах. Если тендерная заявка отклоняется тендерной комиссией как не отвечающая всем требованиям Правил и тендерной документации, то она не может быть впоследствии признана отвечающей требованиям. Соответствие потенциальных поставщиков предъявляемым квалификационным требованиям, а также полнота и достоверность представляемой ими информации устанавливаются в момент рассмотрения тендерной комиссией документов, представленных потенциальными поставщиками в соответствии с главой 3 настоящей Тендерной документации.</w:t>
      </w:r>
    </w:p>
    <w:p w:rsidR="00C00AAF" w:rsidRPr="00B14800" w:rsidRDefault="00E164E4" w:rsidP="00201733">
      <w:pPr>
        <w:jc w:val="both"/>
        <w:textAlignment w:val="baseline"/>
        <w:rPr>
          <w:color w:val="000000"/>
          <w:spacing w:val="1"/>
          <w:sz w:val="20"/>
          <w:szCs w:val="20"/>
        </w:rPr>
      </w:pPr>
      <w:r w:rsidRPr="00B14800">
        <w:rPr>
          <w:color w:val="000000"/>
          <w:spacing w:val="1"/>
          <w:sz w:val="20"/>
          <w:szCs w:val="20"/>
        </w:rPr>
        <w:t>2.</w:t>
      </w:r>
      <w:r w:rsidR="00201733" w:rsidRPr="00B14800">
        <w:rPr>
          <w:color w:val="000000"/>
          <w:spacing w:val="1"/>
          <w:sz w:val="20"/>
          <w:szCs w:val="20"/>
        </w:rPr>
        <w:t xml:space="preserve"> </w:t>
      </w:r>
      <w:r w:rsidR="006B51C4" w:rsidRPr="00B14800">
        <w:rPr>
          <w:color w:val="000000"/>
          <w:spacing w:val="1"/>
          <w:sz w:val="20"/>
          <w:szCs w:val="20"/>
        </w:rPr>
        <w:t>Тендерная комиссия осуществляет оценку и сопоставление тендерных заявок</w:t>
      </w:r>
      <w:r w:rsidR="00EA36F3" w:rsidRPr="00B14800">
        <w:rPr>
          <w:color w:val="000000"/>
          <w:spacing w:val="1"/>
          <w:sz w:val="20"/>
          <w:szCs w:val="20"/>
        </w:rPr>
        <w:t xml:space="preserve"> согласно</w:t>
      </w:r>
      <w:r w:rsidR="000747F8" w:rsidRPr="00B14800">
        <w:rPr>
          <w:color w:val="000000"/>
          <w:spacing w:val="1"/>
          <w:sz w:val="20"/>
          <w:szCs w:val="20"/>
        </w:rPr>
        <w:t xml:space="preserve"> </w:t>
      </w:r>
      <w:r w:rsidR="006D5DA1" w:rsidRPr="00B14800">
        <w:rPr>
          <w:color w:val="000000"/>
          <w:spacing w:val="1"/>
          <w:sz w:val="20"/>
          <w:szCs w:val="20"/>
        </w:rPr>
        <w:t xml:space="preserve">п.81 </w:t>
      </w:r>
      <w:r w:rsidR="00EA36F3" w:rsidRPr="00B14800">
        <w:rPr>
          <w:color w:val="000000"/>
          <w:spacing w:val="1"/>
          <w:sz w:val="20"/>
          <w:szCs w:val="20"/>
        </w:rPr>
        <w:t>Правил</w:t>
      </w:r>
      <w:r w:rsidR="00B12AB4" w:rsidRPr="00B14800">
        <w:rPr>
          <w:color w:val="000000"/>
          <w:spacing w:val="1"/>
          <w:sz w:val="20"/>
          <w:szCs w:val="20"/>
        </w:rPr>
        <w:t xml:space="preserve"> и требованиям </w:t>
      </w:r>
      <w:r w:rsidRPr="00B14800">
        <w:rPr>
          <w:color w:val="000000"/>
          <w:spacing w:val="1"/>
          <w:sz w:val="20"/>
          <w:szCs w:val="20"/>
        </w:rPr>
        <w:t xml:space="preserve">настоящей </w:t>
      </w:r>
      <w:r w:rsidR="00B12AB4" w:rsidRPr="00B14800">
        <w:rPr>
          <w:color w:val="000000"/>
          <w:spacing w:val="1"/>
          <w:sz w:val="20"/>
          <w:szCs w:val="20"/>
        </w:rPr>
        <w:t>тендерной документации</w:t>
      </w:r>
      <w:r w:rsidR="006B51C4" w:rsidRPr="00B14800">
        <w:rPr>
          <w:color w:val="000000"/>
          <w:spacing w:val="1"/>
          <w:sz w:val="20"/>
          <w:szCs w:val="20"/>
        </w:rPr>
        <w:t>.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
    <w:p w:rsidR="00344BE8" w:rsidRPr="00B14800" w:rsidRDefault="00E164E4" w:rsidP="00201733">
      <w:pPr>
        <w:jc w:val="both"/>
        <w:textAlignment w:val="baseline"/>
        <w:rPr>
          <w:color w:val="000000"/>
          <w:spacing w:val="1"/>
          <w:sz w:val="20"/>
          <w:szCs w:val="20"/>
        </w:rPr>
      </w:pPr>
      <w:r w:rsidRPr="00B14800">
        <w:rPr>
          <w:color w:val="000000"/>
          <w:spacing w:val="1"/>
          <w:sz w:val="20"/>
          <w:szCs w:val="20"/>
        </w:rPr>
        <w:t>3</w:t>
      </w:r>
      <w:r w:rsidR="00C00AAF" w:rsidRPr="00B14800">
        <w:rPr>
          <w:color w:val="000000"/>
          <w:spacing w:val="1"/>
          <w:sz w:val="20"/>
          <w:szCs w:val="20"/>
        </w:rPr>
        <w:t>. При необходимости заказчик или организатор закупа привлекает эксперта или экспертов из профильных специальностей.</w:t>
      </w:r>
      <w:r w:rsidR="002F6C4D" w:rsidRPr="00B14800">
        <w:rPr>
          <w:color w:val="000000"/>
          <w:spacing w:val="1"/>
          <w:sz w:val="20"/>
          <w:szCs w:val="20"/>
        </w:rPr>
        <w:t xml:space="preserve"> Эксперт дает экспертное заключение по технической спецификации (характеристике) товаров на соответствие предлагаемых потенциальными поставщиками товаров требованиям к закупаемым товарам, </w:t>
      </w:r>
      <w:r w:rsidR="0067130A" w:rsidRPr="00B14800">
        <w:rPr>
          <w:color w:val="000000"/>
          <w:spacing w:val="1"/>
          <w:sz w:val="20"/>
          <w:szCs w:val="20"/>
        </w:rPr>
        <w:t xml:space="preserve">указанной в </w:t>
      </w:r>
      <w:r w:rsidR="002F6C4D" w:rsidRPr="00B14800">
        <w:rPr>
          <w:color w:val="000000"/>
          <w:spacing w:val="1"/>
          <w:sz w:val="20"/>
          <w:szCs w:val="20"/>
        </w:rPr>
        <w:t>положени</w:t>
      </w:r>
      <w:r w:rsidR="0067130A" w:rsidRPr="00B14800">
        <w:rPr>
          <w:color w:val="000000"/>
          <w:spacing w:val="1"/>
          <w:sz w:val="20"/>
          <w:szCs w:val="20"/>
        </w:rPr>
        <w:t>и</w:t>
      </w:r>
      <w:r w:rsidR="002F6C4D" w:rsidRPr="00B14800">
        <w:rPr>
          <w:color w:val="000000"/>
          <w:spacing w:val="1"/>
          <w:sz w:val="20"/>
          <w:szCs w:val="20"/>
        </w:rPr>
        <w:t xml:space="preserve"> тендерной документации.</w:t>
      </w:r>
      <w:r w:rsidR="00344BE8" w:rsidRPr="00B14800">
        <w:rPr>
          <w:b/>
          <w:color w:val="000000"/>
          <w:spacing w:val="1"/>
          <w:sz w:val="20"/>
          <w:szCs w:val="20"/>
        </w:rPr>
        <w:t xml:space="preserve"> </w:t>
      </w:r>
      <w:r w:rsidR="00344BE8" w:rsidRPr="00B14800">
        <w:rPr>
          <w:color w:val="000000"/>
          <w:spacing w:val="1"/>
          <w:sz w:val="20"/>
          <w:szCs w:val="20"/>
        </w:rPr>
        <w:t>Экспертное заключение оформляется в письменном виде, подписывается экспертом и прилагается к протоколу заседания комиссии. Экспертное заключение рассматривается комиссией при оценке и сопоставлении тендерных заявок, определении победителя.</w:t>
      </w:r>
    </w:p>
    <w:p w:rsidR="00E164E4" w:rsidRPr="00B14800" w:rsidRDefault="00E164E4" w:rsidP="00201733">
      <w:pPr>
        <w:jc w:val="both"/>
        <w:textAlignment w:val="baseline"/>
        <w:rPr>
          <w:sz w:val="20"/>
          <w:szCs w:val="20"/>
        </w:rPr>
      </w:pPr>
      <w:r w:rsidRPr="00B14800">
        <w:rPr>
          <w:color w:val="000000"/>
          <w:spacing w:val="1"/>
          <w:sz w:val="20"/>
          <w:szCs w:val="20"/>
        </w:rPr>
        <w:t>4.</w:t>
      </w:r>
      <w:r w:rsidRPr="00B14800">
        <w:rPr>
          <w:sz w:val="20"/>
          <w:szCs w:val="20"/>
        </w:rPr>
        <w:t xml:space="preserve"> Тендерная комиссия оценивает, сопоставляет тендерные заявки в соответствии с Правилами и настоящей Тендерной документацией и определяет выигравшую тендерную заявку на основе самой низкой цены. </w:t>
      </w:r>
    </w:p>
    <w:p w:rsidR="00E164E4" w:rsidRPr="00B14800" w:rsidRDefault="00E164E4" w:rsidP="00201733">
      <w:pPr>
        <w:jc w:val="both"/>
        <w:textAlignment w:val="baseline"/>
        <w:rPr>
          <w:sz w:val="20"/>
          <w:szCs w:val="20"/>
        </w:rPr>
      </w:pPr>
      <w:r w:rsidRPr="00B14800">
        <w:rPr>
          <w:sz w:val="20"/>
          <w:szCs w:val="20"/>
        </w:rPr>
        <w:t>5.</w:t>
      </w:r>
      <w:r w:rsidR="00201733" w:rsidRPr="00B14800">
        <w:rPr>
          <w:sz w:val="20"/>
          <w:szCs w:val="20"/>
        </w:rPr>
        <w:t xml:space="preserve"> </w:t>
      </w:r>
      <w:r w:rsidRPr="00B14800">
        <w:rPr>
          <w:sz w:val="20"/>
          <w:szCs w:val="20"/>
        </w:rPr>
        <w:t>Тендерная комиссия путем голосования определяет выигравшую тендерную заявку с наименьшей ценой.  При наличии достаточной конкурентной среды при подведении итогов тендера тендерная комиссия помимо победителя тендера определяет потенциального поставщика, предложение которого является вторым по предпочтительности после предложения победителя, что подтверждается протоколом об итогах тендера.</w:t>
      </w:r>
    </w:p>
    <w:p w:rsidR="00E164E4" w:rsidRPr="00B14800" w:rsidRDefault="00E164E4" w:rsidP="00201733">
      <w:pPr>
        <w:jc w:val="both"/>
        <w:textAlignment w:val="baseline"/>
        <w:rPr>
          <w:sz w:val="20"/>
          <w:szCs w:val="20"/>
        </w:rPr>
      </w:pPr>
      <w:r w:rsidRPr="00B14800">
        <w:rPr>
          <w:sz w:val="20"/>
          <w:szCs w:val="20"/>
        </w:rPr>
        <w:t>6. Итоги тендера оформляются в соответствии с пунктом 86 Правил.</w:t>
      </w:r>
    </w:p>
    <w:p w:rsidR="0002710A" w:rsidRPr="00B14800" w:rsidRDefault="00E164E4" w:rsidP="00201733">
      <w:pPr>
        <w:jc w:val="both"/>
        <w:textAlignment w:val="baseline"/>
        <w:rPr>
          <w:sz w:val="20"/>
          <w:szCs w:val="20"/>
        </w:rPr>
      </w:pPr>
      <w:r w:rsidRPr="00B14800">
        <w:rPr>
          <w:sz w:val="20"/>
          <w:szCs w:val="20"/>
        </w:rPr>
        <w:lastRenderedPageBreak/>
        <w:t>7.</w:t>
      </w:r>
      <w:r w:rsidR="00201733" w:rsidRPr="00B14800">
        <w:rPr>
          <w:sz w:val="20"/>
          <w:szCs w:val="20"/>
        </w:rPr>
        <w:t xml:space="preserve"> </w:t>
      </w:r>
      <w:r w:rsidRPr="00B14800">
        <w:rPr>
          <w:sz w:val="20"/>
          <w:szCs w:val="20"/>
        </w:rPr>
        <w:t>Организатор тендера в течение трех календарных дней со дня подведения итогов тендера уведомляет всех принявших участие потенциальных поставщиков о результатах тендера путем размещения протокола итогов на интернет ресурсе.</w:t>
      </w:r>
    </w:p>
    <w:p w:rsidR="00DC2012" w:rsidRPr="00B14800" w:rsidRDefault="00DC2012" w:rsidP="00201733">
      <w:pPr>
        <w:jc w:val="both"/>
        <w:textAlignment w:val="baseline"/>
        <w:rPr>
          <w:sz w:val="20"/>
          <w:szCs w:val="20"/>
        </w:rPr>
      </w:pPr>
    </w:p>
    <w:p w:rsidR="00260C53" w:rsidRPr="00B14800" w:rsidRDefault="00424FC4" w:rsidP="00201733">
      <w:pPr>
        <w:jc w:val="center"/>
        <w:textAlignment w:val="baseline"/>
        <w:rPr>
          <w:b/>
          <w:sz w:val="20"/>
          <w:szCs w:val="20"/>
        </w:rPr>
      </w:pPr>
      <w:r w:rsidRPr="00424FC4">
        <w:rPr>
          <w:b/>
          <w:sz w:val="20"/>
          <w:szCs w:val="20"/>
        </w:rPr>
        <w:t>7</w:t>
      </w:r>
      <w:r w:rsidR="00152458" w:rsidRPr="00B14800">
        <w:rPr>
          <w:b/>
          <w:sz w:val="20"/>
          <w:szCs w:val="20"/>
        </w:rPr>
        <w:t>.</w:t>
      </w:r>
      <w:r w:rsidR="0002710A" w:rsidRPr="00B14800">
        <w:rPr>
          <w:b/>
          <w:sz w:val="20"/>
          <w:szCs w:val="20"/>
        </w:rPr>
        <w:t xml:space="preserve"> Условия предоставления приоритета</w:t>
      </w:r>
    </w:p>
    <w:p w:rsidR="00260C53" w:rsidRPr="00B14800" w:rsidRDefault="00424FC4" w:rsidP="00201733">
      <w:pPr>
        <w:jc w:val="both"/>
        <w:textAlignment w:val="baseline"/>
        <w:outlineLvl w:val="2"/>
        <w:rPr>
          <w:sz w:val="20"/>
          <w:szCs w:val="20"/>
        </w:rPr>
      </w:pPr>
      <w:r w:rsidRPr="00424FC4">
        <w:rPr>
          <w:sz w:val="20"/>
          <w:szCs w:val="20"/>
        </w:rPr>
        <w:t>7</w:t>
      </w:r>
      <w:r w:rsidR="00ED7768" w:rsidRPr="00B14800">
        <w:rPr>
          <w:sz w:val="20"/>
          <w:szCs w:val="20"/>
        </w:rPr>
        <w:t>.1.</w:t>
      </w:r>
      <w:r w:rsidR="00260C53" w:rsidRPr="00B14800">
        <w:rPr>
          <w:sz w:val="20"/>
          <w:szCs w:val="20"/>
        </w:rPr>
        <w:t xml:space="preserve"> Поддержка отечественных товаропроизводителей</w:t>
      </w:r>
    </w:p>
    <w:p w:rsidR="00260C53" w:rsidRPr="00B14800" w:rsidRDefault="00424FC4" w:rsidP="00201733">
      <w:pPr>
        <w:jc w:val="both"/>
        <w:textAlignment w:val="baseline"/>
        <w:rPr>
          <w:color w:val="000000"/>
          <w:spacing w:val="1"/>
          <w:sz w:val="20"/>
          <w:szCs w:val="20"/>
        </w:rPr>
      </w:pPr>
      <w:r w:rsidRPr="00424FC4">
        <w:rPr>
          <w:spacing w:val="1"/>
          <w:sz w:val="20"/>
          <w:szCs w:val="20"/>
        </w:rPr>
        <w:t>7</w:t>
      </w:r>
      <w:r w:rsidR="00ED7768" w:rsidRPr="00B14800">
        <w:rPr>
          <w:spacing w:val="1"/>
          <w:sz w:val="20"/>
          <w:szCs w:val="20"/>
        </w:rPr>
        <w:t xml:space="preserve">.1.1 </w:t>
      </w:r>
      <w:r w:rsidR="00260C53" w:rsidRPr="00B14800">
        <w:rPr>
          <w:spacing w:val="1"/>
          <w:sz w:val="20"/>
          <w:szCs w:val="20"/>
        </w:rPr>
        <w:t>В случае, если в тендере (двухэтапном тендере) по лоту участвует один потенциальный поставщик, являющийся отечественным товаропроизводителем</w:t>
      </w:r>
      <w:r w:rsidR="00260C53" w:rsidRPr="00B14800">
        <w:rPr>
          <w:color w:val="000000"/>
          <w:spacing w:val="1"/>
          <w:sz w:val="20"/>
          <w:szCs w:val="20"/>
        </w:rPr>
        <w:t>,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 xml:space="preserve">.1.2. </w:t>
      </w:r>
      <w:r w:rsidR="00260C53" w:rsidRPr="00B14800">
        <w:rPr>
          <w:color w:val="000000"/>
          <w:spacing w:val="1"/>
          <w:sz w:val="20"/>
          <w:szCs w:val="20"/>
        </w:rPr>
        <w:t>В случае, если в тендере (двухэтапном тендере) по лоту участвуют два и более потенциальных поставщиков, один из которых потенциальный поставщик, являющийся отечественным товаропроизводителем,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t> </w:t>
      </w:r>
      <w:r w:rsidR="00424FC4" w:rsidRPr="0002753B">
        <w:rPr>
          <w:color w:val="000000"/>
          <w:spacing w:val="1"/>
          <w:sz w:val="20"/>
          <w:szCs w:val="20"/>
        </w:rPr>
        <w:t>7</w:t>
      </w:r>
      <w:r w:rsidRPr="00B14800">
        <w:rPr>
          <w:color w:val="000000"/>
          <w:spacing w:val="1"/>
          <w:sz w:val="20"/>
          <w:szCs w:val="20"/>
        </w:rPr>
        <w:t xml:space="preserve">.1.3. </w:t>
      </w:r>
      <w:r w:rsidR="00260C53" w:rsidRPr="00B14800">
        <w:rPr>
          <w:color w:val="000000"/>
          <w:spacing w:val="1"/>
          <w:sz w:val="20"/>
          <w:szCs w:val="20"/>
        </w:rPr>
        <w:t xml:space="preserve"> В случае, если в тендере (двухэтапном тендере) по лоту участвуют два и более потенциальных поставщиков, являющихся отечественными товаропроизводителями, тендерные заявки которых соответствуют требованиям настоящих Правил, заказчик, организатор закупа или единый дистрибьютор рассматривают тендерные заявки потенциальных поставщиков, являющихся отечественными товаропроизводителями, а тендерные заявки других потенциальных поставщиков (при их наличии) отклоняются.</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.1.4</w:t>
      </w:r>
      <w:r w:rsidR="00260C53" w:rsidRPr="00B14800">
        <w:rPr>
          <w:color w:val="000000"/>
          <w:spacing w:val="1"/>
          <w:sz w:val="20"/>
          <w:szCs w:val="20"/>
        </w:rPr>
        <w:t>. Если в двухэтапном тендере подана одна тендерная заявка, соответствующая требованиям настоящих Правил, от потенциального поставщика, являющегося отечественным производителем, на лоты, предусматривающие заключение долгосрочного договора поставки, с ним заключается долгосрочный договор поставки без применения способа закупа из одного источника в соответствии с </w:t>
      </w:r>
      <w:hyperlink r:id="rId13" w:anchor="z1481" w:history="1">
        <w:r w:rsidR="00260C53" w:rsidRPr="00B14800">
          <w:rPr>
            <w:color w:val="9A1616"/>
            <w:spacing w:val="1"/>
            <w:sz w:val="20"/>
            <w:szCs w:val="20"/>
            <w:u w:val="single"/>
          </w:rPr>
          <w:t>главой 21</w:t>
        </w:r>
      </w:hyperlink>
      <w:r w:rsidR="00260C53" w:rsidRPr="00B14800">
        <w:rPr>
          <w:color w:val="000000"/>
          <w:spacing w:val="1"/>
          <w:sz w:val="20"/>
          <w:szCs w:val="20"/>
        </w:rPr>
        <w:t> настоящих Правил, предусматривающей особый порядок закупа.</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t>6.1.5</w:t>
      </w:r>
      <w:r w:rsidR="00260C53" w:rsidRPr="00B14800">
        <w:rPr>
          <w:color w:val="000000"/>
          <w:spacing w:val="1"/>
          <w:sz w:val="20"/>
          <w:szCs w:val="20"/>
        </w:rPr>
        <w:t>. Статус отечественного производителя потенциального поставщика при проведении закупа подтверждается следующими документами:</w:t>
      </w:r>
    </w:p>
    <w:p w:rsidR="00260C53" w:rsidRPr="00B14800" w:rsidRDefault="00201733" w:rsidP="00201733">
      <w:pPr>
        <w:jc w:val="both"/>
        <w:textAlignment w:val="baseline"/>
        <w:rPr>
          <w:color w:val="000000"/>
          <w:spacing w:val="1"/>
          <w:sz w:val="20"/>
          <w:szCs w:val="20"/>
        </w:rPr>
      </w:pPr>
      <w:r w:rsidRPr="00B14800">
        <w:rPr>
          <w:color w:val="000000"/>
          <w:spacing w:val="1"/>
          <w:sz w:val="20"/>
          <w:szCs w:val="20"/>
        </w:rPr>
        <w:t xml:space="preserve">      </w:t>
      </w:r>
      <w:r w:rsidR="00260C53" w:rsidRPr="00B14800">
        <w:rPr>
          <w:color w:val="000000"/>
          <w:spacing w:val="1"/>
          <w:sz w:val="20"/>
          <w:szCs w:val="20"/>
        </w:rPr>
        <w:t>1) разрешение (лицензия) на осуществление фармацевтической деятельности по производству лекарственных средств, изделий медицинского назначения или медицинской техники, полученное в соответствии с законодательством Республики Казахстан о разрешениях и уведомлениях;</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2) регистрационное удостоверение на товар отечественного производителя, выданное в соответствии с положениями </w:t>
      </w:r>
      <w:hyperlink r:id="rId14" w:anchor="z1" w:history="1">
        <w:r w:rsidRPr="00B14800">
          <w:rPr>
            <w:color w:val="9A1616"/>
            <w:spacing w:val="1"/>
            <w:sz w:val="20"/>
            <w:szCs w:val="20"/>
            <w:u w:val="single"/>
          </w:rPr>
          <w:t>Кодекса</w:t>
        </w:r>
      </w:hyperlink>
      <w:r w:rsidR="003A7604">
        <w:t xml:space="preserve"> </w:t>
      </w:r>
      <w:r w:rsidRPr="00B14800">
        <w:rPr>
          <w:color w:val="000000"/>
          <w:spacing w:val="1"/>
          <w:sz w:val="20"/>
          <w:szCs w:val="20"/>
        </w:rPr>
        <w:t>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При заключении договора или дополнительного соглашения к долгосрочному договору поставки, потенциальный поставщик - отечественный товаропроизводитель на поставляемые товары предоставляет сертификат о происхождении товара для внутреннего обращения "СТ KZ".</w:t>
      </w:r>
    </w:p>
    <w:p w:rsidR="00260C53" w:rsidRPr="00B14800" w:rsidRDefault="00424FC4" w:rsidP="00201733">
      <w:pPr>
        <w:jc w:val="both"/>
        <w:textAlignment w:val="baseline"/>
        <w:outlineLvl w:val="2"/>
        <w:rPr>
          <w:sz w:val="20"/>
          <w:szCs w:val="20"/>
        </w:rPr>
      </w:pPr>
      <w:r w:rsidRPr="0002753B">
        <w:rPr>
          <w:sz w:val="20"/>
          <w:szCs w:val="20"/>
        </w:rPr>
        <w:t>7</w:t>
      </w:r>
      <w:r w:rsidR="00260C53" w:rsidRPr="00B14800">
        <w:rPr>
          <w:sz w:val="20"/>
          <w:szCs w:val="20"/>
        </w:rPr>
        <w:t>.</w:t>
      </w:r>
      <w:r w:rsidR="00ED7768" w:rsidRPr="00B14800">
        <w:rPr>
          <w:sz w:val="20"/>
          <w:szCs w:val="20"/>
        </w:rPr>
        <w:t xml:space="preserve">2 </w:t>
      </w:r>
      <w:r w:rsidR="00260C53" w:rsidRPr="00B14800">
        <w:rPr>
          <w:sz w:val="20"/>
          <w:szCs w:val="20"/>
        </w:rPr>
        <w:t xml:space="preserve"> Поддержка предпринимательской инициативы</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.2.1</w:t>
      </w:r>
      <w:r w:rsidR="00260C53" w:rsidRPr="00B14800">
        <w:rPr>
          <w:color w:val="000000"/>
          <w:spacing w:val="1"/>
          <w:sz w:val="20"/>
          <w:szCs w:val="20"/>
        </w:rPr>
        <w:t>. 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2) надлежащей дистрибьюторской практики (GDP) при закупе лекарственных средств, изделий медицинского назначения и фармацевтических услуг по оказанию гарантированного объема бесплатной медицинской помощи;</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3) надлежащей аптечной практики (GPP) при закупе фармацевтических услуг.</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.2.2.</w:t>
      </w:r>
      <w:r w:rsidR="00260C53" w:rsidRPr="00B14800">
        <w:rPr>
          <w:color w:val="000000"/>
          <w:spacing w:val="1"/>
          <w:sz w:val="20"/>
          <w:szCs w:val="20"/>
        </w:rPr>
        <w:t xml:space="preserve"> Для получения преимущества на заключение договора закупа или договора поставки к тендерной заявке:</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потенциальные поставщики при закупе лекарственных средств, изделий медицинского назначения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lastRenderedPageBreak/>
        <w:t> </w:t>
      </w:r>
      <w:r w:rsidR="00424FC4" w:rsidRPr="0002753B">
        <w:rPr>
          <w:color w:val="000000"/>
          <w:spacing w:val="1"/>
          <w:sz w:val="20"/>
          <w:szCs w:val="20"/>
        </w:rPr>
        <w:t>7</w:t>
      </w:r>
      <w:r w:rsidRPr="00B14800">
        <w:rPr>
          <w:color w:val="000000"/>
          <w:spacing w:val="1"/>
          <w:sz w:val="20"/>
          <w:szCs w:val="20"/>
        </w:rPr>
        <w:t>.2.3</w:t>
      </w:r>
      <w:r w:rsidR="00260C53" w:rsidRPr="00B14800">
        <w:rPr>
          <w:color w:val="000000"/>
          <w:spacing w:val="1"/>
          <w:sz w:val="20"/>
          <w:szCs w:val="20"/>
        </w:rPr>
        <w:t>. Если в тендере (двухэтапном тендере) по лоту участвует только один потенциальный поставщик, представивший тендерную заявку, соответствующую требованиям настоящих Правил, сертификат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w:t>
      </w:r>
      <w:hyperlink r:id="rId15" w:anchor="z211" w:history="1">
        <w:r w:rsidR="00260C53" w:rsidRPr="00B14800">
          <w:rPr>
            <w:color w:val="9A1616"/>
            <w:spacing w:val="1"/>
            <w:sz w:val="20"/>
            <w:szCs w:val="20"/>
            <w:u w:val="single"/>
          </w:rPr>
          <w:t>пункте 30</w:t>
        </w:r>
      </w:hyperlink>
      <w:r w:rsidR="00260C53" w:rsidRPr="00B14800">
        <w:rPr>
          <w:color w:val="000000"/>
          <w:spacing w:val="1"/>
          <w:sz w:val="20"/>
          <w:szCs w:val="20"/>
        </w:rPr>
        <w:t>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t> </w:t>
      </w:r>
      <w:r w:rsidR="00424FC4" w:rsidRPr="0002753B">
        <w:rPr>
          <w:color w:val="000000"/>
          <w:spacing w:val="1"/>
          <w:sz w:val="20"/>
          <w:szCs w:val="20"/>
        </w:rPr>
        <w:t>7</w:t>
      </w:r>
      <w:r w:rsidRPr="00B14800">
        <w:rPr>
          <w:color w:val="000000"/>
          <w:spacing w:val="1"/>
          <w:sz w:val="20"/>
          <w:szCs w:val="20"/>
        </w:rPr>
        <w:t>.2.4</w:t>
      </w:r>
      <w:r w:rsidR="00260C53" w:rsidRPr="00B14800">
        <w:rPr>
          <w:color w:val="000000"/>
          <w:spacing w:val="1"/>
          <w:sz w:val="20"/>
          <w:szCs w:val="20"/>
        </w:rPr>
        <w:t>. Если в тендере (двухэтапном тендере) по лоту участвует два и более потенциальных поставщиков, один из которых потенциальный поставщик, представивший тендерную заявку, соответствующую требованиям настоящих Правил, сертификат о соответствии объекта надлежащей производственной практики GMP или надлежащей дистрибьюторской практики GDP, в соответствии с требованиями, указанными в </w:t>
      </w:r>
      <w:hyperlink r:id="rId16" w:anchor="z211" w:history="1">
        <w:r w:rsidR="00260C53" w:rsidRPr="00B14800">
          <w:rPr>
            <w:color w:val="9A1616"/>
            <w:spacing w:val="1"/>
            <w:sz w:val="20"/>
            <w:szCs w:val="20"/>
            <w:u w:val="single"/>
          </w:rPr>
          <w:t>пункте 30</w:t>
        </w:r>
      </w:hyperlink>
      <w:r w:rsidR="00260C53" w:rsidRPr="00B14800">
        <w:rPr>
          <w:color w:val="000000"/>
          <w:spacing w:val="1"/>
          <w:sz w:val="20"/>
          <w:szCs w:val="20"/>
        </w:rPr>
        <w:t> настоящих Правил, комиссия принимает решение о признании потенциального поставщика, представившего сертификат о соответствии объекта требованиям надлежащей производственной практики GMP или надлежащей дистрибьюторской практики GDP,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.2.5</w:t>
      </w:r>
      <w:r w:rsidR="00260C53" w:rsidRPr="00B14800">
        <w:rPr>
          <w:color w:val="000000"/>
          <w:spacing w:val="1"/>
          <w:sz w:val="20"/>
          <w:szCs w:val="20"/>
        </w:rPr>
        <w:t>. Если в тендере (двухэтапном тендере) по лоту участвуют два и более потенциальных поставщиков, представивших тендерные заявки, соответствующие требованиям настоящих Правил, сертификаты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w:t>
      </w:r>
      <w:hyperlink r:id="rId17" w:anchor="z211" w:history="1">
        <w:r w:rsidR="00260C53" w:rsidRPr="00B14800">
          <w:rPr>
            <w:color w:val="9A1616"/>
            <w:spacing w:val="1"/>
            <w:sz w:val="20"/>
            <w:szCs w:val="20"/>
            <w:u w:val="single"/>
          </w:rPr>
          <w:t>пункте 30</w:t>
        </w:r>
      </w:hyperlink>
      <w:r w:rsidR="00260C53" w:rsidRPr="00B14800">
        <w:rPr>
          <w:color w:val="000000"/>
          <w:spacing w:val="1"/>
          <w:sz w:val="20"/>
          <w:szCs w:val="20"/>
        </w:rPr>
        <w:t> настоящих Правил, то комиссия рассматривает только их тендерные заявки, а тендерные заявки других потенциальных поставщиков (при их наличии) отклоняются.</w:t>
      </w:r>
    </w:p>
    <w:p w:rsidR="00A5378C" w:rsidRPr="00B14800" w:rsidRDefault="00A5378C" w:rsidP="00201733">
      <w:pPr>
        <w:jc w:val="both"/>
        <w:textAlignment w:val="baseline"/>
        <w:rPr>
          <w:color w:val="000000"/>
          <w:spacing w:val="1"/>
          <w:sz w:val="20"/>
          <w:szCs w:val="20"/>
        </w:rPr>
      </w:pPr>
    </w:p>
    <w:p w:rsidR="002E2EB5" w:rsidRPr="00B14800" w:rsidRDefault="00424FC4" w:rsidP="00201733">
      <w:pPr>
        <w:jc w:val="center"/>
        <w:textAlignment w:val="baseline"/>
        <w:outlineLvl w:val="2"/>
        <w:rPr>
          <w:b/>
          <w:color w:val="1E1E1E"/>
          <w:sz w:val="20"/>
          <w:szCs w:val="20"/>
        </w:rPr>
      </w:pPr>
      <w:r w:rsidRPr="0002753B">
        <w:rPr>
          <w:b/>
          <w:color w:val="1E1E1E"/>
          <w:sz w:val="20"/>
          <w:szCs w:val="20"/>
        </w:rPr>
        <w:t>8</w:t>
      </w:r>
      <w:r w:rsidR="002E2EB5" w:rsidRPr="00B14800">
        <w:rPr>
          <w:b/>
          <w:color w:val="1E1E1E"/>
          <w:sz w:val="20"/>
          <w:szCs w:val="20"/>
        </w:rPr>
        <w:t>. Заключение договора закупа</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1.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2.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3.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4.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5. Не допускается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6.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      1) по взаимному согласию сторон в части уменьшения цены на товары и соответственно цены договора;</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      2) по взаимному согласию сторон в части уменьшения объема товаров, фармацевтических услуг.</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 7.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либо фармацевтической услуги до подписания договора закупа и договора на оказание фармацевтических услуг. Потенциальный поставщик принимает решение по своему усмотрению о согласии или несогласии на уменьшение цены товара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A5378C" w:rsidRPr="00B14800" w:rsidRDefault="00A5378C" w:rsidP="00201733">
      <w:pPr>
        <w:jc w:val="both"/>
        <w:textAlignment w:val="baseline"/>
        <w:rPr>
          <w:color w:val="000000"/>
          <w:spacing w:val="1"/>
          <w:sz w:val="20"/>
          <w:szCs w:val="20"/>
        </w:rPr>
      </w:pPr>
    </w:p>
    <w:p w:rsidR="002E2EB5" w:rsidRPr="00B14800" w:rsidRDefault="00424FC4" w:rsidP="00201733">
      <w:pPr>
        <w:jc w:val="center"/>
        <w:textAlignment w:val="baseline"/>
        <w:rPr>
          <w:b/>
          <w:color w:val="1E1E1E"/>
          <w:sz w:val="20"/>
          <w:szCs w:val="20"/>
        </w:rPr>
      </w:pPr>
      <w:r w:rsidRPr="0002753B">
        <w:rPr>
          <w:b/>
          <w:color w:val="1E1E1E"/>
          <w:sz w:val="20"/>
          <w:szCs w:val="20"/>
        </w:rPr>
        <w:t>9</w:t>
      </w:r>
      <w:r w:rsidR="002E2EB5" w:rsidRPr="00B14800">
        <w:rPr>
          <w:b/>
          <w:color w:val="1E1E1E"/>
          <w:sz w:val="20"/>
          <w:szCs w:val="20"/>
        </w:rPr>
        <w:t>. Гарантийное обеспечение исполнения договора</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xml:space="preserve">1. Гарантийное обеспечение составляет три процента от цены договора закупа </w:t>
      </w:r>
      <w:r w:rsidR="00894F61">
        <w:rPr>
          <w:color w:val="000000"/>
          <w:spacing w:val="1"/>
          <w:sz w:val="20"/>
          <w:szCs w:val="20"/>
          <w:lang w:val="kk-KZ"/>
        </w:rPr>
        <w:t xml:space="preserve">или договора на оказание фармацевтических услуг </w:t>
      </w:r>
      <w:r w:rsidRPr="00B14800">
        <w:rPr>
          <w:color w:val="000000"/>
          <w:spacing w:val="1"/>
          <w:sz w:val="20"/>
          <w:szCs w:val="20"/>
        </w:rPr>
        <w:t>представляется в виде:</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1) гарантийного взноса в виде денежных средств, размещаемых в обслуживающем банке заказчика;</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2. Гарантийное обеспечение в виде гарантийного взноса денежных средств вносится потенциальным поставщиком на счет заказчика</w:t>
      </w:r>
      <w:r w:rsidR="007B0862" w:rsidRPr="00B14800">
        <w:rPr>
          <w:color w:val="000000"/>
          <w:spacing w:val="1"/>
          <w:sz w:val="20"/>
          <w:szCs w:val="20"/>
        </w:rPr>
        <w:t xml:space="preserve"> указанный в договоре</w:t>
      </w:r>
      <w:r w:rsidRPr="00B14800">
        <w:rPr>
          <w:color w:val="000000"/>
          <w:spacing w:val="1"/>
          <w:sz w:val="20"/>
          <w:szCs w:val="20"/>
        </w:rPr>
        <w:t>.</w:t>
      </w:r>
    </w:p>
    <w:p w:rsidR="002E2EB5" w:rsidRPr="00B14800" w:rsidRDefault="007B0862" w:rsidP="00201733">
      <w:pPr>
        <w:jc w:val="both"/>
        <w:textAlignment w:val="baseline"/>
        <w:rPr>
          <w:color w:val="000000"/>
          <w:spacing w:val="1"/>
          <w:sz w:val="20"/>
          <w:szCs w:val="20"/>
        </w:rPr>
      </w:pPr>
      <w:r w:rsidRPr="00B14800">
        <w:rPr>
          <w:color w:val="000000"/>
          <w:spacing w:val="1"/>
          <w:sz w:val="20"/>
          <w:szCs w:val="20"/>
        </w:rPr>
        <w:lastRenderedPageBreak/>
        <w:t> 3</w:t>
      </w:r>
      <w:r w:rsidR="002E2EB5" w:rsidRPr="00B14800">
        <w:rPr>
          <w:color w:val="000000"/>
          <w:spacing w:val="1"/>
          <w:sz w:val="20"/>
          <w:szCs w:val="20"/>
        </w:rPr>
        <w:t>. Гарантийное обеспечение не вносится, если цена договора закупа или договора на оказание фармацевтических услуг не превышает двухтысячекратного размера месячного расчетного показателя на соответствующий финансовый год.</w:t>
      </w:r>
    </w:p>
    <w:p w:rsidR="002E2EB5" w:rsidRPr="0002753B" w:rsidRDefault="007B0862" w:rsidP="00201733">
      <w:pPr>
        <w:jc w:val="both"/>
        <w:textAlignment w:val="baseline"/>
        <w:rPr>
          <w:color w:val="000000"/>
          <w:spacing w:val="1"/>
          <w:sz w:val="20"/>
          <w:szCs w:val="20"/>
        </w:rPr>
      </w:pPr>
      <w:r w:rsidRPr="00B14800">
        <w:rPr>
          <w:color w:val="000000"/>
          <w:spacing w:val="1"/>
          <w:sz w:val="20"/>
          <w:szCs w:val="20"/>
        </w:rPr>
        <w:t> 4</w:t>
      </w:r>
      <w:r w:rsidR="002E2EB5" w:rsidRPr="00B14800">
        <w:rPr>
          <w:color w:val="000000"/>
          <w:spacing w:val="1"/>
          <w:sz w:val="20"/>
          <w:szCs w:val="20"/>
        </w:rPr>
        <w:t>.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B04B1A" w:rsidRPr="0002753B" w:rsidRDefault="00B04B1A" w:rsidP="00201733">
      <w:pPr>
        <w:jc w:val="both"/>
        <w:textAlignment w:val="baseline"/>
        <w:rPr>
          <w:color w:val="000000"/>
          <w:spacing w:val="1"/>
          <w:sz w:val="20"/>
          <w:szCs w:val="20"/>
        </w:rPr>
      </w:pPr>
    </w:p>
    <w:sectPr w:rsidR="00B04B1A" w:rsidRPr="0002753B" w:rsidSect="003B23BC">
      <w:headerReference w:type="default" r:id="rId18"/>
      <w:headerReference w:type="first" r:id="rId19"/>
      <w:pgSz w:w="11906" w:h="16838"/>
      <w:pgMar w:top="271" w:right="850" w:bottom="709" w:left="1701" w:header="142"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48C8" w:rsidRDefault="005348C8" w:rsidP="00934C17">
      <w:r>
        <w:separator/>
      </w:r>
    </w:p>
  </w:endnote>
  <w:endnote w:type="continuationSeparator" w:id="1">
    <w:p w:rsidR="005348C8" w:rsidRDefault="005348C8" w:rsidP="00934C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48C8" w:rsidRDefault="005348C8" w:rsidP="00934C17">
      <w:r>
        <w:separator/>
      </w:r>
    </w:p>
  </w:footnote>
  <w:footnote w:type="continuationSeparator" w:id="1">
    <w:p w:rsidR="005348C8" w:rsidRDefault="005348C8" w:rsidP="00934C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92A" w:rsidRDefault="00DC692A">
    <w:pPr>
      <w:pStyle w:val="ac"/>
      <w:jc w:val="center"/>
    </w:pPr>
  </w:p>
  <w:p w:rsidR="00DC692A" w:rsidRDefault="00DC692A">
    <w:pPr>
      <w:pStyle w:val="ac"/>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92A" w:rsidRDefault="000C4CB1">
    <w:pPr>
      <w:pStyle w:val="ac"/>
      <w:jc w:val="center"/>
    </w:pPr>
    <w:r>
      <w:rPr>
        <w:noProof/>
      </w:rPr>
      <w:pict>
        <v:shapetype id="_x0000_t202" coordsize="21600,21600" o:spt="202" path="m,l,21600r21600,l21600,xe">
          <v:stroke joinstyle="miter"/>
          <v:path gradientshapeok="t" o:connecttype="rect"/>
        </v:shapetype>
        <v:shape id="Text Box 1" o:spid="_x0000_s2049" type="#_x0000_t202" style="position:absolute;left:0;text-align:left;margin-left:-70.9pt;margin-top:-35.45pt;width:0;height:0;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OApeAIAAAcFAAAOAAAAZHJzL2Uyb0RvYy54bWysVNuO2yAQfa/Uf0C8Z32Rs4mtdVa7SVNV&#10;2l6k3X4AARyjYqBAYq+q/nsHnGTdy0NV1Q+YgeFwZs4MN7dDJ9GRWye0qnF2lWLEFdVMqH2NPz9t&#10;Z0uMnCeKEakVr/Ezd/h29frVTW8qnutWS8YtAhDlqt7UuPXeVEniaMs74q604Qo2G2074sG0+4RZ&#10;0gN6J5M8Ta+TXltmrKbcOVjdjJt4FfGbhlP/sWkc90jWGLj5ONo47sKYrG5ItbfEtIKeaJB/YNER&#10;oeDSC9SGeIIOVvwG1QlqtdONv6K6S3TTCMpjDBBNlv4SzWNLDI+xQHKcuaTJ/T9Y+uH4ySLBQDuM&#10;FOlAoic+eHSvB5SF7PTGVeD0aMDND7AcPEOkzjxo+sUhpdctUXt+Z63uW04YsIsnk8nREccFkF3/&#10;XjO4hhy8jkBDY7sACMlAgA4qPV+UCVTouEjPqwmpzkeMdf4t1x0KkxpbkDtCkuOD80AeXM8ukbKW&#10;gm2FlNGw+91aWnQkUBrb+IV44YibukkVnJUOx8btcQWYwR1hL3CMUn8rs7xI7/Nytr1eLmbFtpjP&#10;ykW6nKVZeV9ep0VZbLbfA8GsqFrBGFcPQvFz2WXF38l6aoCxYGLhob7G5Tyfj7pM2btpkGn8/hRk&#10;Jzx0oRRdjZcXJ1IFNd8oBmGTyhMhx3nyM/2YMsjB+R+zErUPco/C+2E3AEooiJ1mz1AFVoNeIDU8&#10;HTAJY74As4dOrLH7eiCWYyTfKSimMiuK0LrRKOaLHAw73dlNd4iirYYG9xiN07Uf2/1grNi3cNlY&#10;vkrfQQE2IpbJCzGIIhjQbTGe08sQ2nlqR6+X92v1AwAA//8DAFBLAwQUAAYACAAAACEADF4x2d0A&#10;AAANAQAADwAAAGRycy9kb3ducmV2LnhtbEyPQUvDQBCF74L/YRnBW7ubKlVjNqUKnoSCNXjeZsds&#10;bHY2ZLdp9Nc7QqHeZt57vPmmWE2+EyMOsQ2kIZsrEEh1sC01Gqr3l9k9iJgMWdMFQg3fGGFVXl4U&#10;JrfhSG84blMjuIRibjS4lPpcylg79CbOQ4/E3mcYvEm8Do20gzlyue/kQqml9KYlvuBMj88O6/32&#10;4DWM6qeqb0yQr5uvZbVfu8XTuPnQ+vpqWj+CSDilcxj+8BkdSmbahQPZKDoNs+w2Y/bE0516AMGR&#10;k7Q7SbIs5P8vyl8AAAD//wMAUEsBAi0AFAAGAAgAAAAhALaDOJL+AAAA4QEAABMAAAAAAAAAAAAA&#10;AAAAAAAAAFtDb250ZW50X1R5cGVzXS54bWxQSwECLQAUAAYACAAAACEAOP0h/9YAAACUAQAACwAA&#10;AAAAAAAAAAAAAAAvAQAAX3JlbHMvLnJlbHNQSwECLQAUAAYACAAAACEAztTgKXgCAAAHBQAADgAA&#10;AAAAAAAAAAAAAAAuAgAAZHJzL2Uyb0RvYy54bWxQSwECLQAUAAYACAAAACEADF4x2d0AAAANAQAA&#10;DwAAAAAAAAAAAAAAAADSBAAAZHJzL2Rvd25yZXYueG1sUEsFBgAAAAAEAAQA8wAAANwFAAAAAA==&#10;" stroked="f">
          <v:textbox style="layout-flow:vertical;mso-layout-flow-alt:bottom-to-top">
            <w:txbxContent>
              <w:p w:rsidR="00DC692A" w:rsidRPr="002D6142" w:rsidRDefault="00DC692A">
                <w:pPr>
                  <w:rPr>
                    <w:color w:val="0C0000"/>
                    <w:sz w:val="14"/>
                  </w:rPr>
                </w:pPr>
                <w:r>
                  <w:rPr>
                    <w:color w:val="0C0000"/>
                    <w:sz w:val="14"/>
                  </w:rPr>
                  <w:t xml:space="preserve">27.01.2017 ЕСЭДО ГО (версия 7.19.2)  Копия электронного документа. Положительный результат проверки ЭЦП. </w:t>
                </w:r>
              </w:p>
            </w:txbxContent>
          </v:textbox>
        </v:shape>
      </w:pict>
    </w:r>
    <w:fldSimple w:instr=" PAGE   \* MERGEFORMAT ">
      <w:r w:rsidR="001F256C">
        <w:rPr>
          <w:noProof/>
        </w:rPr>
        <w:t>1</w:t>
      </w:r>
    </w:fldSimple>
  </w:p>
  <w:p w:rsidR="00DC692A" w:rsidRDefault="00DC692A">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7850A4A"/>
    <w:multiLevelType w:val="hybridMultilevel"/>
    <w:tmpl w:val="24727F1A"/>
    <w:lvl w:ilvl="0" w:tplc="D4FC5B0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EBA734A"/>
    <w:multiLevelType w:val="singleLevel"/>
    <w:tmpl w:val="91063FAC"/>
    <w:lvl w:ilvl="0">
      <w:start w:val="1"/>
      <w:numFmt w:val="decimal"/>
      <w:lvlText w:val="%1) "/>
      <w:legacy w:legacy="1" w:legacySpace="0" w:legacyIndent="283"/>
      <w:lvlJc w:val="left"/>
      <w:pPr>
        <w:ind w:left="1701" w:hanging="283"/>
      </w:pPr>
      <w:rPr>
        <w:rFonts w:ascii="Times New Roman" w:hAnsi="Times New Roman" w:cs="Times New Roman" w:hint="default"/>
        <w:b w:val="0"/>
        <w:i w:val="0"/>
        <w:sz w:val="22"/>
        <w:szCs w:val="22"/>
        <w:u w:val="none"/>
      </w:rPr>
    </w:lvl>
  </w:abstractNum>
  <w:abstractNum w:abstractNumId="3">
    <w:nsid w:val="471A7B28"/>
    <w:multiLevelType w:val="hybridMultilevel"/>
    <w:tmpl w:val="3918AE56"/>
    <w:lvl w:ilvl="0" w:tplc="29DC30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6BB43622"/>
    <w:multiLevelType w:val="hybridMultilevel"/>
    <w:tmpl w:val="F2625F0A"/>
    <w:lvl w:ilvl="0" w:tplc="49C0CF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6F3D3CF4"/>
    <w:multiLevelType w:val="hybridMultilevel"/>
    <w:tmpl w:val="C1CAF06A"/>
    <w:lvl w:ilvl="0" w:tplc="BAC49968">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8">
    <w:nsid w:val="783E3327"/>
    <w:multiLevelType w:val="singleLevel"/>
    <w:tmpl w:val="4D2E4894"/>
    <w:lvl w:ilvl="0">
      <w:start w:val="1"/>
      <w:numFmt w:val="decimal"/>
      <w:lvlText w:val="%1. "/>
      <w:legacy w:legacy="1" w:legacySpace="0" w:legacyIndent="283"/>
      <w:lvlJc w:val="left"/>
      <w:pPr>
        <w:ind w:left="283" w:hanging="283"/>
      </w:pPr>
      <w:rPr>
        <w:b/>
        <w:i w:val="0"/>
        <w:sz w:val="24"/>
        <w:szCs w:val="24"/>
      </w:rPr>
    </w:lvl>
  </w:abstractNum>
  <w:abstractNum w:abstractNumId="9">
    <w:nsid w:val="7D0460AE"/>
    <w:multiLevelType w:val="hybridMultilevel"/>
    <w:tmpl w:val="A2341216"/>
    <w:lvl w:ilvl="0" w:tplc="BE6CE80E">
      <w:start w:val="1"/>
      <w:numFmt w:val="decimal"/>
      <w:lvlText w:val="%1."/>
      <w:lvlJc w:val="left"/>
      <w:pPr>
        <w:ind w:left="1832" w:hanging="555"/>
      </w:pPr>
      <w:rPr>
        <w:rFonts w:hint="default"/>
        <w:b w:val="0"/>
        <w:i w:val="0"/>
      </w:rPr>
    </w:lvl>
    <w:lvl w:ilvl="1" w:tplc="24FE9A54">
      <w:start w:val="1"/>
      <w:numFmt w:val="decimal"/>
      <w:lvlText w:val="%2)"/>
      <w:lvlJc w:val="left"/>
      <w:pPr>
        <w:ind w:left="1931" w:hanging="360"/>
      </w:pPr>
      <w:rPr>
        <w:rFonts w:ascii="Times New Roman" w:eastAsia="Times New Roman" w:hAnsi="Times New Roman" w:cs="Times New Roman"/>
      </w:r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7EDC100E"/>
    <w:multiLevelType w:val="hybridMultilevel"/>
    <w:tmpl w:val="C89A644E"/>
    <w:lvl w:ilvl="0" w:tplc="2716ED5E">
      <w:start w:val="10"/>
      <w:numFmt w:val="decimal"/>
      <w:pStyle w:val="a"/>
      <w:lvlText w:val="%1."/>
      <w:lvlJc w:val="left"/>
      <w:pPr>
        <w:tabs>
          <w:tab w:val="num" w:pos="710"/>
        </w:tabs>
        <w:ind w:left="143"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8"/>
  </w:num>
  <w:num w:numId="2">
    <w:abstractNumId w:val="2"/>
  </w:num>
  <w:num w:numId="3">
    <w:abstractNumId w:val="9"/>
  </w:num>
  <w:num w:numId="4">
    <w:abstractNumId w:val="6"/>
  </w:num>
  <w:num w:numId="5">
    <w:abstractNumId w:val="7"/>
  </w:num>
  <w:num w:numId="6">
    <w:abstractNumId w:val="10"/>
  </w:num>
  <w:num w:numId="7">
    <w:abstractNumId w:val="1"/>
  </w:num>
  <w:num w:numId="8">
    <w:abstractNumId w:val="5"/>
  </w:num>
  <w:num w:numId="9">
    <w:abstractNumId w:val="4"/>
  </w:num>
  <w:num w:numId="10">
    <w:abstractNumId w:val="0"/>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embedSystemFonts/>
  <w:stylePaneFormatFilter w:val="3F01"/>
  <w:defaultTabStop w:val="708"/>
  <w:characterSpacingControl w:val="doNotCompress"/>
  <w:hdrShapeDefaults>
    <o:shapedefaults v:ext="edit" spidmax="51202"/>
    <o:shapelayout v:ext="edit">
      <o:idmap v:ext="edit" data="2"/>
    </o:shapelayout>
  </w:hdrShapeDefaults>
  <w:footnotePr>
    <w:footnote w:id="0"/>
    <w:footnote w:id="1"/>
  </w:footnotePr>
  <w:endnotePr>
    <w:endnote w:id="0"/>
    <w:endnote w:id="1"/>
  </w:endnotePr>
  <w:compat/>
  <w:rsids>
    <w:rsidRoot w:val="00962693"/>
    <w:rsid w:val="00020A8D"/>
    <w:rsid w:val="00022C82"/>
    <w:rsid w:val="00026F85"/>
    <w:rsid w:val="0002710A"/>
    <w:rsid w:val="0002753B"/>
    <w:rsid w:val="00035DC5"/>
    <w:rsid w:val="0003651B"/>
    <w:rsid w:val="00071950"/>
    <w:rsid w:val="000720A9"/>
    <w:rsid w:val="000747F8"/>
    <w:rsid w:val="00082E3A"/>
    <w:rsid w:val="000867B1"/>
    <w:rsid w:val="00090BBF"/>
    <w:rsid w:val="000A0C59"/>
    <w:rsid w:val="000A540C"/>
    <w:rsid w:val="000B51B1"/>
    <w:rsid w:val="000C2D36"/>
    <w:rsid w:val="000C3EFF"/>
    <w:rsid w:val="000C405C"/>
    <w:rsid w:val="000C4CB1"/>
    <w:rsid w:val="000C5563"/>
    <w:rsid w:val="000D158C"/>
    <w:rsid w:val="000D6776"/>
    <w:rsid w:val="000E4910"/>
    <w:rsid w:val="000F5A22"/>
    <w:rsid w:val="00137C31"/>
    <w:rsid w:val="001474C8"/>
    <w:rsid w:val="00152458"/>
    <w:rsid w:val="001575FB"/>
    <w:rsid w:val="00160997"/>
    <w:rsid w:val="00170701"/>
    <w:rsid w:val="00171058"/>
    <w:rsid w:val="0018065B"/>
    <w:rsid w:val="0019419B"/>
    <w:rsid w:val="001A2547"/>
    <w:rsid w:val="001A5037"/>
    <w:rsid w:val="001A5427"/>
    <w:rsid w:val="001A6C76"/>
    <w:rsid w:val="001B2EAA"/>
    <w:rsid w:val="001B341E"/>
    <w:rsid w:val="001B59C3"/>
    <w:rsid w:val="001B6958"/>
    <w:rsid w:val="001B6C4C"/>
    <w:rsid w:val="001C40ED"/>
    <w:rsid w:val="001D017A"/>
    <w:rsid w:val="001D52E6"/>
    <w:rsid w:val="001E4EE5"/>
    <w:rsid w:val="001F256C"/>
    <w:rsid w:val="001F2FF4"/>
    <w:rsid w:val="001F4F6E"/>
    <w:rsid w:val="002004AD"/>
    <w:rsid w:val="00201733"/>
    <w:rsid w:val="002033C2"/>
    <w:rsid w:val="00205D08"/>
    <w:rsid w:val="002060DB"/>
    <w:rsid w:val="00206F8C"/>
    <w:rsid w:val="00210984"/>
    <w:rsid w:val="002117C6"/>
    <w:rsid w:val="00211B41"/>
    <w:rsid w:val="00215745"/>
    <w:rsid w:val="0024549A"/>
    <w:rsid w:val="0024610A"/>
    <w:rsid w:val="002462F0"/>
    <w:rsid w:val="00257638"/>
    <w:rsid w:val="002604F6"/>
    <w:rsid w:val="00260C53"/>
    <w:rsid w:val="00273F54"/>
    <w:rsid w:val="002778E7"/>
    <w:rsid w:val="00280A00"/>
    <w:rsid w:val="002A2ED0"/>
    <w:rsid w:val="002A36F7"/>
    <w:rsid w:val="002A3E42"/>
    <w:rsid w:val="002A504A"/>
    <w:rsid w:val="002B08F5"/>
    <w:rsid w:val="002B0DE9"/>
    <w:rsid w:val="002C0C15"/>
    <w:rsid w:val="002D2D95"/>
    <w:rsid w:val="002D6319"/>
    <w:rsid w:val="002D65FD"/>
    <w:rsid w:val="002E2EB5"/>
    <w:rsid w:val="002E35E9"/>
    <w:rsid w:val="002E4FD9"/>
    <w:rsid w:val="002E50A0"/>
    <w:rsid w:val="002F6C4D"/>
    <w:rsid w:val="003029E2"/>
    <w:rsid w:val="00302AF5"/>
    <w:rsid w:val="00306967"/>
    <w:rsid w:val="0031278A"/>
    <w:rsid w:val="0031579B"/>
    <w:rsid w:val="00333439"/>
    <w:rsid w:val="003339B3"/>
    <w:rsid w:val="00337175"/>
    <w:rsid w:val="0033796A"/>
    <w:rsid w:val="00344BE8"/>
    <w:rsid w:val="003564E2"/>
    <w:rsid w:val="00356B3A"/>
    <w:rsid w:val="00372B7B"/>
    <w:rsid w:val="00374280"/>
    <w:rsid w:val="0037456F"/>
    <w:rsid w:val="00386E11"/>
    <w:rsid w:val="0038774C"/>
    <w:rsid w:val="00387FA1"/>
    <w:rsid w:val="003915C3"/>
    <w:rsid w:val="003915F3"/>
    <w:rsid w:val="003920EC"/>
    <w:rsid w:val="003A439A"/>
    <w:rsid w:val="003A7604"/>
    <w:rsid w:val="003B23BC"/>
    <w:rsid w:val="003C1394"/>
    <w:rsid w:val="003C2ACC"/>
    <w:rsid w:val="003E239C"/>
    <w:rsid w:val="003F5069"/>
    <w:rsid w:val="004030C1"/>
    <w:rsid w:val="0041027B"/>
    <w:rsid w:val="00414785"/>
    <w:rsid w:val="00415E26"/>
    <w:rsid w:val="00424FC4"/>
    <w:rsid w:val="00431BD8"/>
    <w:rsid w:val="00446885"/>
    <w:rsid w:val="00454285"/>
    <w:rsid w:val="00454D9C"/>
    <w:rsid w:val="00462619"/>
    <w:rsid w:val="00464946"/>
    <w:rsid w:val="004703F4"/>
    <w:rsid w:val="00472497"/>
    <w:rsid w:val="004732D1"/>
    <w:rsid w:val="00476932"/>
    <w:rsid w:val="00477C77"/>
    <w:rsid w:val="00495869"/>
    <w:rsid w:val="004A430B"/>
    <w:rsid w:val="004B1232"/>
    <w:rsid w:val="004B28A4"/>
    <w:rsid w:val="004C3E55"/>
    <w:rsid w:val="004F03EA"/>
    <w:rsid w:val="004F07D2"/>
    <w:rsid w:val="004F0AFA"/>
    <w:rsid w:val="004F0D2E"/>
    <w:rsid w:val="00503085"/>
    <w:rsid w:val="00504D2A"/>
    <w:rsid w:val="00507CC2"/>
    <w:rsid w:val="005110F2"/>
    <w:rsid w:val="00515947"/>
    <w:rsid w:val="005211BD"/>
    <w:rsid w:val="00533003"/>
    <w:rsid w:val="005348C8"/>
    <w:rsid w:val="00536D3B"/>
    <w:rsid w:val="00543552"/>
    <w:rsid w:val="005446BF"/>
    <w:rsid w:val="00545786"/>
    <w:rsid w:val="005616E7"/>
    <w:rsid w:val="00570CD9"/>
    <w:rsid w:val="00572E0E"/>
    <w:rsid w:val="005852C7"/>
    <w:rsid w:val="00585DA3"/>
    <w:rsid w:val="00597994"/>
    <w:rsid w:val="005A4055"/>
    <w:rsid w:val="005A6200"/>
    <w:rsid w:val="005A7232"/>
    <w:rsid w:val="005B4F96"/>
    <w:rsid w:val="005D7910"/>
    <w:rsid w:val="005E289D"/>
    <w:rsid w:val="005F44D1"/>
    <w:rsid w:val="005F5E6E"/>
    <w:rsid w:val="006066C9"/>
    <w:rsid w:val="0061183A"/>
    <w:rsid w:val="00613D8D"/>
    <w:rsid w:val="006206F4"/>
    <w:rsid w:val="006227C2"/>
    <w:rsid w:val="006244D4"/>
    <w:rsid w:val="00627228"/>
    <w:rsid w:val="00627AC6"/>
    <w:rsid w:val="00635E0F"/>
    <w:rsid w:val="00640F18"/>
    <w:rsid w:val="00662987"/>
    <w:rsid w:val="00663BAB"/>
    <w:rsid w:val="0067130A"/>
    <w:rsid w:val="00675222"/>
    <w:rsid w:val="0068215E"/>
    <w:rsid w:val="0069541C"/>
    <w:rsid w:val="006B0043"/>
    <w:rsid w:val="006B0A35"/>
    <w:rsid w:val="006B51C4"/>
    <w:rsid w:val="006D5DA1"/>
    <w:rsid w:val="006D7A7D"/>
    <w:rsid w:val="006F1D51"/>
    <w:rsid w:val="006F513D"/>
    <w:rsid w:val="00707B7E"/>
    <w:rsid w:val="00707D1B"/>
    <w:rsid w:val="00711257"/>
    <w:rsid w:val="00714D18"/>
    <w:rsid w:val="00715FA2"/>
    <w:rsid w:val="007166D5"/>
    <w:rsid w:val="00720B4D"/>
    <w:rsid w:val="00723C10"/>
    <w:rsid w:val="007340EA"/>
    <w:rsid w:val="00760F50"/>
    <w:rsid w:val="00762861"/>
    <w:rsid w:val="00764E48"/>
    <w:rsid w:val="00786105"/>
    <w:rsid w:val="007A6C55"/>
    <w:rsid w:val="007A7788"/>
    <w:rsid w:val="007B0862"/>
    <w:rsid w:val="007B4AA4"/>
    <w:rsid w:val="007C18E9"/>
    <w:rsid w:val="007C3603"/>
    <w:rsid w:val="007D294C"/>
    <w:rsid w:val="007D5A2F"/>
    <w:rsid w:val="007E07E5"/>
    <w:rsid w:val="007F0057"/>
    <w:rsid w:val="007F3582"/>
    <w:rsid w:val="00801B2A"/>
    <w:rsid w:val="00810B0C"/>
    <w:rsid w:val="00821182"/>
    <w:rsid w:val="008224C6"/>
    <w:rsid w:val="00831ECA"/>
    <w:rsid w:val="00844053"/>
    <w:rsid w:val="00845ECA"/>
    <w:rsid w:val="00853242"/>
    <w:rsid w:val="00856AEE"/>
    <w:rsid w:val="00856C1F"/>
    <w:rsid w:val="00857F5B"/>
    <w:rsid w:val="00872A0B"/>
    <w:rsid w:val="00876064"/>
    <w:rsid w:val="00876532"/>
    <w:rsid w:val="00881DD7"/>
    <w:rsid w:val="00883808"/>
    <w:rsid w:val="0088469A"/>
    <w:rsid w:val="008925FE"/>
    <w:rsid w:val="00892BD0"/>
    <w:rsid w:val="00894F61"/>
    <w:rsid w:val="008A4D8E"/>
    <w:rsid w:val="008B077D"/>
    <w:rsid w:val="008B3BBB"/>
    <w:rsid w:val="008C138F"/>
    <w:rsid w:val="008C4765"/>
    <w:rsid w:val="008C66D6"/>
    <w:rsid w:val="008D1066"/>
    <w:rsid w:val="008D1425"/>
    <w:rsid w:val="008D5D67"/>
    <w:rsid w:val="008D7FFC"/>
    <w:rsid w:val="008E42BB"/>
    <w:rsid w:val="00900A45"/>
    <w:rsid w:val="00903F68"/>
    <w:rsid w:val="00914ACA"/>
    <w:rsid w:val="009179A6"/>
    <w:rsid w:val="00921E3C"/>
    <w:rsid w:val="00923C8B"/>
    <w:rsid w:val="00927686"/>
    <w:rsid w:val="00934063"/>
    <w:rsid w:val="00934C17"/>
    <w:rsid w:val="0093508F"/>
    <w:rsid w:val="009421B2"/>
    <w:rsid w:val="00947F34"/>
    <w:rsid w:val="00950621"/>
    <w:rsid w:val="009615DD"/>
    <w:rsid w:val="00962693"/>
    <w:rsid w:val="009639AA"/>
    <w:rsid w:val="00972225"/>
    <w:rsid w:val="00973974"/>
    <w:rsid w:val="009757A4"/>
    <w:rsid w:val="0097748E"/>
    <w:rsid w:val="00985296"/>
    <w:rsid w:val="009941A6"/>
    <w:rsid w:val="00994ACF"/>
    <w:rsid w:val="00995358"/>
    <w:rsid w:val="00995C7E"/>
    <w:rsid w:val="00996D57"/>
    <w:rsid w:val="00997717"/>
    <w:rsid w:val="009A4F9B"/>
    <w:rsid w:val="009A551A"/>
    <w:rsid w:val="009A6E7C"/>
    <w:rsid w:val="009C1650"/>
    <w:rsid w:val="009C21AE"/>
    <w:rsid w:val="009C2F18"/>
    <w:rsid w:val="009C5320"/>
    <w:rsid w:val="009C70A3"/>
    <w:rsid w:val="009D1736"/>
    <w:rsid w:val="009D3EFC"/>
    <w:rsid w:val="009E1BAF"/>
    <w:rsid w:val="00A06843"/>
    <w:rsid w:val="00A1684F"/>
    <w:rsid w:val="00A172AA"/>
    <w:rsid w:val="00A2147E"/>
    <w:rsid w:val="00A30CA9"/>
    <w:rsid w:val="00A319FC"/>
    <w:rsid w:val="00A33EA2"/>
    <w:rsid w:val="00A341F6"/>
    <w:rsid w:val="00A423C3"/>
    <w:rsid w:val="00A5378C"/>
    <w:rsid w:val="00A54837"/>
    <w:rsid w:val="00A555A8"/>
    <w:rsid w:val="00A559F7"/>
    <w:rsid w:val="00A55A2A"/>
    <w:rsid w:val="00A635C3"/>
    <w:rsid w:val="00A77B18"/>
    <w:rsid w:val="00A938FE"/>
    <w:rsid w:val="00AA7965"/>
    <w:rsid w:val="00AB1B26"/>
    <w:rsid w:val="00AB1CE0"/>
    <w:rsid w:val="00AB35D7"/>
    <w:rsid w:val="00AB6D31"/>
    <w:rsid w:val="00AC500C"/>
    <w:rsid w:val="00AC5EF3"/>
    <w:rsid w:val="00AD0318"/>
    <w:rsid w:val="00AD3B02"/>
    <w:rsid w:val="00AD40E5"/>
    <w:rsid w:val="00AE15D6"/>
    <w:rsid w:val="00AE7E2A"/>
    <w:rsid w:val="00B037EF"/>
    <w:rsid w:val="00B04A55"/>
    <w:rsid w:val="00B04B1A"/>
    <w:rsid w:val="00B06191"/>
    <w:rsid w:val="00B12AB4"/>
    <w:rsid w:val="00B14800"/>
    <w:rsid w:val="00B14CFD"/>
    <w:rsid w:val="00B3197E"/>
    <w:rsid w:val="00B56FA9"/>
    <w:rsid w:val="00B601F8"/>
    <w:rsid w:val="00B751C1"/>
    <w:rsid w:val="00B8165A"/>
    <w:rsid w:val="00B83D68"/>
    <w:rsid w:val="00B86B60"/>
    <w:rsid w:val="00B91EA2"/>
    <w:rsid w:val="00B93B71"/>
    <w:rsid w:val="00B957C0"/>
    <w:rsid w:val="00BA657F"/>
    <w:rsid w:val="00BB03F8"/>
    <w:rsid w:val="00BB1B0D"/>
    <w:rsid w:val="00BB1B90"/>
    <w:rsid w:val="00BB7919"/>
    <w:rsid w:val="00BE386A"/>
    <w:rsid w:val="00BE6510"/>
    <w:rsid w:val="00BE6A59"/>
    <w:rsid w:val="00BF2BF6"/>
    <w:rsid w:val="00BF308F"/>
    <w:rsid w:val="00BF765F"/>
    <w:rsid w:val="00C00AAF"/>
    <w:rsid w:val="00C03C76"/>
    <w:rsid w:val="00C1288C"/>
    <w:rsid w:val="00C12B29"/>
    <w:rsid w:val="00C146F8"/>
    <w:rsid w:val="00C16F9F"/>
    <w:rsid w:val="00C201C6"/>
    <w:rsid w:val="00C2711A"/>
    <w:rsid w:val="00C319FC"/>
    <w:rsid w:val="00C32934"/>
    <w:rsid w:val="00C36612"/>
    <w:rsid w:val="00C376E2"/>
    <w:rsid w:val="00C4016D"/>
    <w:rsid w:val="00C40FBB"/>
    <w:rsid w:val="00C42F49"/>
    <w:rsid w:val="00C434DF"/>
    <w:rsid w:val="00C53D30"/>
    <w:rsid w:val="00C61D43"/>
    <w:rsid w:val="00C72E23"/>
    <w:rsid w:val="00C77D21"/>
    <w:rsid w:val="00C83A31"/>
    <w:rsid w:val="00C95FDB"/>
    <w:rsid w:val="00CA2013"/>
    <w:rsid w:val="00CB14FF"/>
    <w:rsid w:val="00CB28AF"/>
    <w:rsid w:val="00CC41A3"/>
    <w:rsid w:val="00CE2D56"/>
    <w:rsid w:val="00CE30B2"/>
    <w:rsid w:val="00CF4EFC"/>
    <w:rsid w:val="00CF650C"/>
    <w:rsid w:val="00D140FC"/>
    <w:rsid w:val="00D1450C"/>
    <w:rsid w:val="00D15A23"/>
    <w:rsid w:val="00D16437"/>
    <w:rsid w:val="00D17830"/>
    <w:rsid w:val="00D20F0C"/>
    <w:rsid w:val="00D21569"/>
    <w:rsid w:val="00D320D7"/>
    <w:rsid w:val="00D34259"/>
    <w:rsid w:val="00D34E79"/>
    <w:rsid w:val="00D4350B"/>
    <w:rsid w:val="00D46804"/>
    <w:rsid w:val="00D46F04"/>
    <w:rsid w:val="00D55AA2"/>
    <w:rsid w:val="00D55B4D"/>
    <w:rsid w:val="00D56E8C"/>
    <w:rsid w:val="00D64A04"/>
    <w:rsid w:val="00D74ACB"/>
    <w:rsid w:val="00D81B87"/>
    <w:rsid w:val="00D82395"/>
    <w:rsid w:val="00D82C56"/>
    <w:rsid w:val="00D836FC"/>
    <w:rsid w:val="00D94777"/>
    <w:rsid w:val="00D972B9"/>
    <w:rsid w:val="00D9752A"/>
    <w:rsid w:val="00DB366A"/>
    <w:rsid w:val="00DB7D2A"/>
    <w:rsid w:val="00DC2012"/>
    <w:rsid w:val="00DC26B6"/>
    <w:rsid w:val="00DC692A"/>
    <w:rsid w:val="00DD1D1C"/>
    <w:rsid w:val="00DD3FCA"/>
    <w:rsid w:val="00DE5095"/>
    <w:rsid w:val="00DF07C8"/>
    <w:rsid w:val="00DF0DA1"/>
    <w:rsid w:val="00DF6398"/>
    <w:rsid w:val="00DF72BE"/>
    <w:rsid w:val="00E059B8"/>
    <w:rsid w:val="00E164E4"/>
    <w:rsid w:val="00E166D6"/>
    <w:rsid w:val="00E21892"/>
    <w:rsid w:val="00E2575C"/>
    <w:rsid w:val="00E260D4"/>
    <w:rsid w:val="00E26429"/>
    <w:rsid w:val="00E33BC8"/>
    <w:rsid w:val="00E36791"/>
    <w:rsid w:val="00E3718C"/>
    <w:rsid w:val="00E409F2"/>
    <w:rsid w:val="00E464C6"/>
    <w:rsid w:val="00E52C81"/>
    <w:rsid w:val="00E605E2"/>
    <w:rsid w:val="00E60BDE"/>
    <w:rsid w:val="00E631C1"/>
    <w:rsid w:val="00E670CA"/>
    <w:rsid w:val="00E7627D"/>
    <w:rsid w:val="00E8210B"/>
    <w:rsid w:val="00E8476E"/>
    <w:rsid w:val="00EA3002"/>
    <w:rsid w:val="00EA36F3"/>
    <w:rsid w:val="00EA523B"/>
    <w:rsid w:val="00EA7A69"/>
    <w:rsid w:val="00EB0822"/>
    <w:rsid w:val="00EB62B7"/>
    <w:rsid w:val="00EB72E7"/>
    <w:rsid w:val="00ED0931"/>
    <w:rsid w:val="00ED0F73"/>
    <w:rsid w:val="00ED7768"/>
    <w:rsid w:val="00EE2627"/>
    <w:rsid w:val="00EF0566"/>
    <w:rsid w:val="00F03BF4"/>
    <w:rsid w:val="00F03CD6"/>
    <w:rsid w:val="00F141F2"/>
    <w:rsid w:val="00F1526B"/>
    <w:rsid w:val="00F245E8"/>
    <w:rsid w:val="00F329A0"/>
    <w:rsid w:val="00F332FF"/>
    <w:rsid w:val="00F3753D"/>
    <w:rsid w:val="00F37F40"/>
    <w:rsid w:val="00F4217D"/>
    <w:rsid w:val="00F43406"/>
    <w:rsid w:val="00F53ED5"/>
    <w:rsid w:val="00F56E7D"/>
    <w:rsid w:val="00F64A08"/>
    <w:rsid w:val="00F64ECA"/>
    <w:rsid w:val="00F64ECE"/>
    <w:rsid w:val="00F7513E"/>
    <w:rsid w:val="00F83813"/>
    <w:rsid w:val="00FA0109"/>
    <w:rsid w:val="00FC2315"/>
    <w:rsid w:val="00FD54A3"/>
    <w:rsid w:val="00FD66CC"/>
    <w:rsid w:val="00FD7766"/>
    <w:rsid w:val="00FF131C"/>
    <w:rsid w:val="00FF2F50"/>
    <w:rsid w:val="00FF55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qFormat="1"/>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962693"/>
    <w:rPr>
      <w:sz w:val="24"/>
      <w:szCs w:val="24"/>
    </w:rPr>
  </w:style>
  <w:style w:type="paragraph" w:styleId="3">
    <w:name w:val="heading 3"/>
    <w:basedOn w:val="a0"/>
    <w:link w:val="30"/>
    <w:uiPriority w:val="9"/>
    <w:qFormat/>
    <w:rsid w:val="000C5563"/>
    <w:pPr>
      <w:spacing w:before="100" w:beforeAutospacing="1" w:after="100" w:afterAutospacing="1"/>
      <w:outlineLvl w:val="2"/>
    </w:pPr>
    <w:rPr>
      <w:b/>
      <w:bCs/>
      <w:sz w:val="27"/>
      <w:szCs w:val="27"/>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s0">
    <w:name w:val="s0"/>
    <w:rsid w:val="00962693"/>
    <w:rPr>
      <w:rFonts w:ascii="Times New Roman" w:hAnsi="Times New Roman" w:cs="Times New Roman" w:hint="default"/>
      <w:b w:val="0"/>
      <w:bCs w:val="0"/>
      <w:i w:val="0"/>
      <w:iCs w:val="0"/>
      <w:strike w:val="0"/>
      <w:dstrike w:val="0"/>
      <w:color w:val="000000"/>
      <w:sz w:val="20"/>
      <w:szCs w:val="20"/>
      <w:u w:val="none"/>
      <w:effect w:val="none"/>
    </w:rPr>
  </w:style>
  <w:style w:type="character" w:styleId="a4">
    <w:name w:val="Hyperlink"/>
    <w:uiPriority w:val="99"/>
    <w:rsid w:val="00962693"/>
    <w:rPr>
      <w:rFonts w:ascii="Times New Roman" w:hAnsi="Times New Roman" w:cs="Times New Roman" w:hint="default"/>
      <w:color w:val="333399"/>
      <w:u w:val="single"/>
    </w:rPr>
  </w:style>
  <w:style w:type="character" w:customStyle="1" w:styleId="s1">
    <w:name w:val="s1"/>
    <w:uiPriority w:val="99"/>
    <w:rsid w:val="00962693"/>
    <w:rPr>
      <w:rFonts w:ascii="Times New Roman" w:hAnsi="Times New Roman" w:cs="Times New Roman" w:hint="default"/>
      <w:b/>
      <w:bCs/>
      <w:i w:val="0"/>
      <w:iCs w:val="0"/>
      <w:strike w:val="0"/>
      <w:dstrike w:val="0"/>
      <w:color w:val="000000"/>
      <w:sz w:val="24"/>
      <w:szCs w:val="24"/>
      <w:u w:val="none"/>
      <w:effect w:val="none"/>
    </w:rPr>
  </w:style>
  <w:style w:type="paragraph" w:styleId="a5">
    <w:name w:val="Balloon Text"/>
    <w:basedOn w:val="a0"/>
    <w:link w:val="a6"/>
    <w:rsid w:val="0037456F"/>
    <w:rPr>
      <w:rFonts w:ascii="Tahoma" w:hAnsi="Tahoma" w:cs="Tahoma"/>
      <w:sz w:val="16"/>
      <w:szCs w:val="16"/>
    </w:rPr>
  </w:style>
  <w:style w:type="character" w:customStyle="1" w:styleId="a6">
    <w:name w:val="Текст выноски Знак"/>
    <w:basedOn w:val="a1"/>
    <w:link w:val="a5"/>
    <w:rsid w:val="0037456F"/>
    <w:rPr>
      <w:rFonts w:ascii="Tahoma" w:hAnsi="Tahoma" w:cs="Tahoma"/>
      <w:sz w:val="16"/>
      <w:szCs w:val="16"/>
    </w:rPr>
  </w:style>
  <w:style w:type="paragraph" w:styleId="a7">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0"/>
    <w:link w:val="a8"/>
    <w:uiPriority w:val="99"/>
    <w:unhideWhenUsed/>
    <w:qFormat/>
    <w:rsid w:val="00950621"/>
    <w:pPr>
      <w:spacing w:before="100" w:beforeAutospacing="1" w:after="100" w:afterAutospacing="1"/>
    </w:pPr>
  </w:style>
  <w:style w:type="paragraph" w:customStyle="1" w:styleId="Iauiue">
    <w:name w:val="Iau?iue"/>
    <w:rsid w:val="001474C8"/>
    <w:pPr>
      <w:widowControl w:val="0"/>
    </w:pPr>
  </w:style>
  <w:style w:type="paragraph" w:styleId="a9">
    <w:name w:val="Body Text"/>
    <w:basedOn w:val="a0"/>
    <w:link w:val="aa"/>
    <w:rsid w:val="001474C8"/>
    <w:pPr>
      <w:tabs>
        <w:tab w:val="left" w:pos="0"/>
      </w:tabs>
      <w:jc w:val="both"/>
    </w:pPr>
    <w:rPr>
      <w:sz w:val="28"/>
      <w:szCs w:val="20"/>
    </w:rPr>
  </w:style>
  <w:style w:type="character" w:customStyle="1" w:styleId="aa">
    <w:name w:val="Основной текст Знак"/>
    <w:basedOn w:val="a1"/>
    <w:link w:val="a9"/>
    <w:rsid w:val="001474C8"/>
    <w:rPr>
      <w:sz w:val="28"/>
    </w:rPr>
  </w:style>
  <w:style w:type="paragraph" w:styleId="ab">
    <w:name w:val="List Paragraph"/>
    <w:basedOn w:val="a0"/>
    <w:uiPriority w:val="34"/>
    <w:qFormat/>
    <w:rsid w:val="001474C8"/>
    <w:pPr>
      <w:ind w:left="720"/>
      <w:contextualSpacing/>
    </w:pPr>
  </w:style>
  <w:style w:type="character" w:customStyle="1" w:styleId="30">
    <w:name w:val="Заголовок 3 Знак"/>
    <w:basedOn w:val="a1"/>
    <w:link w:val="3"/>
    <w:uiPriority w:val="9"/>
    <w:rsid w:val="000C5563"/>
    <w:rPr>
      <w:b/>
      <w:bCs/>
      <w:sz w:val="27"/>
      <w:szCs w:val="27"/>
    </w:rPr>
  </w:style>
  <w:style w:type="character" w:customStyle="1" w:styleId="apple-converted-space">
    <w:name w:val="apple-converted-space"/>
    <w:basedOn w:val="a1"/>
    <w:rsid w:val="000C5563"/>
  </w:style>
  <w:style w:type="character" w:customStyle="1" w:styleId="a8">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7"/>
    <w:uiPriority w:val="99"/>
    <w:locked/>
    <w:rsid w:val="000C5563"/>
    <w:rPr>
      <w:sz w:val="24"/>
      <w:szCs w:val="24"/>
    </w:rPr>
  </w:style>
  <w:style w:type="paragraph" w:styleId="ac">
    <w:name w:val="header"/>
    <w:basedOn w:val="a0"/>
    <w:link w:val="ad"/>
    <w:uiPriority w:val="99"/>
    <w:unhideWhenUsed/>
    <w:rsid w:val="000C5563"/>
    <w:pPr>
      <w:tabs>
        <w:tab w:val="center" w:pos="4677"/>
        <w:tab w:val="right" w:pos="9355"/>
      </w:tabs>
    </w:pPr>
    <w:rPr>
      <w:color w:val="000000"/>
    </w:rPr>
  </w:style>
  <w:style w:type="character" w:customStyle="1" w:styleId="ad">
    <w:name w:val="Верхний колонтитул Знак"/>
    <w:basedOn w:val="a1"/>
    <w:link w:val="ac"/>
    <w:uiPriority w:val="99"/>
    <w:rsid w:val="000C5563"/>
    <w:rPr>
      <w:color w:val="000000"/>
      <w:sz w:val="24"/>
      <w:szCs w:val="24"/>
    </w:rPr>
  </w:style>
  <w:style w:type="table" w:styleId="ae">
    <w:name w:val="Table Grid"/>
    <w:basedOn w:val="a2"/>
    <w:uiPriority w:val="59"/>
    <w:rsid w:val="000C5563"/>
    <w:pPr>
      <w:ind w:left="113" w:right="113"/>
    </w:pPr>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Статья"/>
    <w:basedOn w:val="a0"/>
    <w:link w:val="af"/>
    <w:rsid w:val="000C5563"/>
    <w:pPr>
      <w:widowControl w:val="0"/>
      <w:numPr>
        <w:numId w:val="6"/>
      </w:numPr>
      <w:tabs>
        <w:tab w:val="left" w:pos="0"/>
        <w:tab w:val="left" w:pos="993"/>
      </w:tabs>
      <w:adjustRightInd w:val="0"/>
      <w:jc w:val="both"/>
    </w:pPr>
    <w:rPr>
      <w:rFonts w:ascii="Arial" w:hAnsi="Arial"/>
    </w:rPr>
  </w:style>
  <w:style w:type="paragraph" w:customStyle="1" w:styleId="j15">
    <w:name w:val="j15"/>
    <w:basedOn w:val="a0"/>
    <w:rsid w:val="000C5563"/>
    <w:pPr>
      <w:spacing w:before="100" w:beforeAutospacing="1" w:after="100" w:afterAutospacing="1"/>
    </w:pPr>
  </w:style>
  <w:style w:type="paragraph" w:customStyle="1" w:styleId="j16">
    <w:name w:val="j16"/>
    <w:basedOn w:val="a0"/>
    <w:rsid w:val="000C5563"/>
    <w:pPr>
      <w:spacing w:before="100" w:beforeAutospacing="1" w:after="100" w:afterAutospacing="1"/>
    </w:pPr>
  </w:style>
  <w:style w:type="paragraph" w:customStyle="1" w:styleId="j13">
    <w:name w:val="j13"/>
    <w:basedOn w:val="a0"/>
    <w:rsid w:val="000C5563"/>
    <w:pPr>
      <w:spacing w:before="100" w:beforeAutospacing="1" w:after="100" w:afterAutospacing="1"/>
    </w:pPr>
  </w:style>
  <w:style w:type="character" w:customStyle="1" w:styleId="af">
    <w:name w:val="Статья Знак"/>
    <w:link w:val="a"/>
    <w:rsid w:val="000C5563"/>
    <w:rPr>
      <w:rFonts w:ascii="Arial" w:hAnsi="Arial" w:cs="Arial"/>
      <w:sz w:val="24"/>
      <w:szCs w:val="24"/>
    </w:rPr>
  </w:style>
  <w:style w:type="paragraph" w:styleId="af0">
    <w:name w:val="No Spacing"/>
    <w:qFormat/>
    <w:rsid w:val="00D34E79"/>
    <w:rPr>
      <w:rFonts w:ascii="Calibri" w:eastAsia="Calibri" w:hAnsi="Calibri"/>
      <w:sz w:val="22"/>
      <w:szCs w:val="22"/>
      <w:lang w:eastAsia="en-US"/>
    </w:rPr>
  </w:style>
  <w:style w:type="paragraph" w:styleId="af1">
    <w:name w:val="footer"/>
    <w:basedOn w:val="a0"/>
    <w:link w:val="af2"/>
    <w:rsid w:val="003B23BC"/>
    <w:pPr>
      <w:tabs>
        <w:tab w:val="center" w:pos="4677"/>
        <w:tab w:val="right" w:pos="9355"/>
      </w:tabs>
    </w:pPr>
  </w:style>
  <w:style w:type="character" w:customStyle="1" w:styleId="af2">
    <w:name w:val="Нижний колонтитул Знак"/>
    <w:basedOn w:val="a1"/>
    <w:link w:val="af1"/>
    <w:rsid w:val="003B23BC"/>
    <w:rPr>
      <w:sz w:val="24"/>
      <w:szCs w:val="24"/>
    </w:rPr>
  </w:style>
</w:styles>
</file>

<file path=word/webSettings.xml><?xml version="1.0" encoding="utf-8"?>
<w:webSettings xmlns:r="http://schemas.openxmlformats.org/officeDocument/2006/relationships" xmlns:w="http://schemas.openxmlformats.org/wordprocessingml/2006/main">
  <w:divs>
    <w:div w:id="141433897">
      <w:bodyDiv w:val="1"/>
      <w:marLeft w:val="0"/>
      <w:marRight w:val="0"/>
      <w:marTop w:val="0"/>
      <w:marBottom w:val="0"/>
      <w:divBdr>
        <w:top w:val="none" w:sz="0" w:space="0" w:color="auto"/>
        <w:left w:val="none" w:sz="0" w:space="0" w:color="auto"/>
        <w:bottom w:val="none" w:sz="0" w:space="0" w:color="auto"/>
        <w:right w:val="none" w:sz="0" w:space="0" w:color="auto"/>
      </w:divBdr>
    </w:div>
    <w:div w:id="190459948">
      <w:bodyDiv w:val="1"/>
      <w:marLeft w:val="0"/>
      <w:marRight w:val="0"/>
      <w:marTop w:val="0"/>
      <w:marBottom w:val="0"/>
      <w:divBdr>
        <w:top w:val="none" w:sz="0" w:space="0" w:color="auto"/>
        <w:left w:val="none" w:sz="0" w:space="0" w:color="auto"/>
        <w:bottom w:val="none" w:sz="0" w:space="0" w:color="auto"/>
        <w:right w:val="none" w:sz="0" w:space="0" w:color="auto"/>
      </w:divBdr>
    </w:div>
    <w:div w:id="221644949">
      <w:bodyDiv w:val="1"/>
      <w:marLeft w:val="0"/>
      <w:marRight w:val="0"/>
      <w:marTop w:val="0"/>
      <w:marBottom w:val="0"/>
      <w:divBdr>
        <w:top w:val="none" w:sz="0" w:space="0" w:color="auto"/>
        <w:left w:val="none" w:sz="0" w:space="0" w:color="auto"/>
        <w:bottom w:val="none" w:sz="0" w:space="0" w:color="auto"/>
        <w:right w:val="none" w:sz="0" w:space="0" w:color="auto"/>
      </w:divBdr>
    </w:div>
    <w:div w:id="236403623">
      <w:bodyDiv w:val="1"/>
      <w:marLeft w:val="0"/>
      <w:marRight w:val="0"/>
      <w:marTop w:val="0"/>
      <w:marBottom w:val="0"/>
      <w:divBdr>
        <w:top w:val="none" w:sz="0" w:space="0" w:color="auto"/>
        <w:left w:val="none" w:sz="0" w:space="0" w:color="auto"/>
        <w:bottom w:val="none" w:sz="0" w:space="0" w:color="auto"/>
        <w:right w:val="none" w:sz="0" w:space="0" w:color="auto"/>
      </w:divBdr>
    </w:div>
    <w:div w:id="316424410">
      <w:bodyDiv w:val="1"/>
      <w:marLeft w:val="0"/>
      <w:marRight w:val="0"/>
      <w:marTop w:val="0"/>
      <w:marBottom w:val="0"/>
      <w:divBdr>
        <w:top w:val="none" w:sz="0" w:space="0" w:color="auto"/>
        <w:left w:val="none" w:sz="0" w:space="0" w:color="auto"/>
        <w:bottom w:val="none" w:sz="0" w:space="0" w:color="auto"/>
        <w:right w:val="none" w:sz="0" w:space="0" w:color="auto"/>
      </w:divBdr>
    </w:div>
    <w:div w:id="332030230">
      <w:bodyDiv w:val="1"/>
      <w:marLeft w:val="0"/>
      <w:marRight w:val="0"/>
      <w:marTop w:val="0"/>
      <w:marBottom w:val="0"/>
      <w:divBdr>
        <w:top w:val="none" w:sz="0" w:space="0" w:color="auto"/>
        <w:left w:val="none" w:sz="0" w:space="0" w:color="auto"/>
        <w:bottom w:val="none" w:sz="0" w:space="0" w:color="auto"/>
        <w:right w:val="none" w:sz="0" w:space="0" w:color="auto"/>
      </w:divBdr>
    </w:div>
    <w:div w:id="528495242">
      <w:bodyDiv w:val="1"/>
      <w:marLeft w:val="0"/>
      <w:marRight w:val="0"/>
      <w:marTop w:val="0"/>
      <w:marBottom w:val="0"/>
      <w:divBdr>
        <w:top w:val="none" w:sz="0" w:space="0" w:color="auto"/>
        <w:left w:val="none" w:sz="0" w:space="0" w:color="auto"/>
        <w:bottom w:val="none" w:sz="0" w:space="0" w:color="auto"/>
        <w:right w:val="none" w:sz="0" w:space="0" w:color="auto"/>
      </w:divBdr>
    </w:div>
    <w:div w:id="692540717">
      <w:bodyDiv w:val="1"/>
      <w:marLeft w:val="0"/>
      <w:marRight w:val="0"/>
      <w:marTop w:val="0"/>
      <w:marBottom w:val="0"/>
      <w:divBdr>
        <w:top w:val="none" w:sz="0" w:space="0" w:color="auto"/>
        <w:left w:val="none" w:sz="0" w:space="0" w:color="auto"/>
        <w:bottom w:val="none" w:sz="0" w:space="0" w:color="auto"/>
        <w:right w:val="none" w:sz="0" w:space="0" w:color="auto"/>
      </w:divBdr>
    </w:div>
    <w:div w:id="726610942">
      <w:bodyDiv w:val="1"/>
      <w:marLeft w:val="0"/>
      <w:marRight w:val="0"/>
      <w:marTop w:val="0"/>
      <w:marBottom w:val="0"/>
      <w:divBdr>
        <w:top w:val="none" w:sz="0" w:space="0" w:color="auto"/>
        <w:left w:val="none" w:sz="0" w:space="0" w:color="auto"/>
        <w:bottom w:val="none" w:sz="0" w:space="0" w:color="auto"/>
        <w:right w:val="none" w:sz="0" w:space="0" w:color="auto"/>
      </w:divBdr>
    </w:div>
    <w:div w:id="1185678514">
      <w:bodyDiv w:val="1"/>
      <w:marLeft w:val="0"/>
      <w:marRight w:val="0"/>
      <w:marTop w:val="0"/>
      <w:marBottom w:val="0"/>
      <w:divBdr>
        <w:top w:val="none" w:sz="0" w:space="0" w:color="auto"/>
        <w:left w:val="none" w:sz="0" w:space="0" w:color="auto"/>
        <w:bottom w:val="none" w:sz="0" w:space="0" w:color="auto"/>
        <w:right w:val="none" w:sz="0" w:space="0" w:color="auto"/>
      </w:divBdr>
    </w:div>
    <w:div w:id="1228342495">
      <w:bodyDiv w:val="1"/>
      <w:marLeft w:val="0"/>
      <w:marRight w:val="0"/>
      <w:marTop w:val="0"/>
      <w:marBottom w:val="0"/>
      <w:divBdr>
        <w:top w:val="none" w:sz="0" w:space="0" w:color="auto"/>
        <w:left w:val="none" w:sz="0" w:space="0" w:color="auto"/>
        <w:bottom w:val="none" w:sz="0" w:space="0" w:color="auto"/>
        <w:right w:val="none" w:sz="0" w:space="0" w:color="auto"/>
      </w:divBdr>
    </w:div>
    <w:div w:id="1305042083">
      <w:bodyDiv w:val="1"/>
      <w:marLeft w:val="0"/>
      <w:marRight w:val="0"/>
      <w:marTop w:val="0"/>
      <w:marBottom w:val="0"/>
      <w:divBdr>
        <w:top w:val="none" w:sz="0" w:space="0" w:color="auto"/>
        <w:left w:val="none" w:sz="0" w:space="0" w:color="auto"/>
        <w:bottom w:val="none" w:sz="0" w:space="0" w:color="auto"/>
        <w:right w:val="none" w:sz="0" w:space="0" w:color="auto"/>
      </w:divBdr>
    </w:div>
    <w:div w:id="1389912273">
      <w:bodyDiv w:val="1"/>
      <w:marLeft w:val="0"/>
      <w:marRight w:val="0"/>
      <w:marTop w:val="0"/>
      <w:marBottom w:val="0"/>
      <w:divBdr>
        <w:top w:val="none" w:sz="0" w:space="0" w:color="auto"/>
        <w:left w:val="none" w:sz="0" w:space="0" w:color="auto"/>
        <w:bottom w:val="none" w:sz="0" w:space="0" w:color="auto"/>
        <w:right w:val="none" w:sz="0" w:space="0" w:color="auto"/>
      </w:divBdr>
    </w:div>
    <w:div w:id="1458449632">
      <w:bodyDiv w:val="1"/>
      <w:marLeft w:val="0"/>
      <w:marRight w:val="0"/>
      <w:marTop w:val="0"/>
      <w:marBottom w:val="0"/>
      <w:divBdr>
        <w:top w:val="none" w:sz="0" w:space="0" w:color="auto"/>
        <w:left w:val="none" w:sz="0" w:space="0" w:color="auto"/>
        <w:bottom w:val="none" w:sz="0" w:space="0" w:color="auto"/>
        <w:right w:val="none" w:sz="0" w:space="0" w:color="auto"/>
      </w:divBdr>
    </w:div>
    <w:div w:id="1497184131">
      <w:bodyDiv w:val="1"/>
      <w:marLeft w:val="0"/>
      <w:marRight w:val="0"/>
      <w:marTop w:val="0"/>
      <w:marBottom w:val="0"/>
      <w:divBdr>
        <w:top w:val="none" w:sz="0" w:space="0" w:color="auto"/>
        <w:left w:val="none" w:sz="0" w:space="0" w:color="auto"/>
        <w:bottom w:val="none" w:sz="0" w:space="0" w:color="auto"/>
        <w:right w:val="none" w:sz="0" w:space="0" w:color="auto"/>
      </w:divBdr>
    </w:div>
    <w:div w:id="1573395457">
      <w:bodyDiv w:val="1"/>
      <w:marLeft w:val="0"/>
      <w:marRight w:val="0"/>
      <w:marTop w:val="0"/>
      <w:marBottom w:val="0"/>
      <w:divBdr>
        <w:top w:val="none" w:sz="0" w:space="0" w:color="auto"/>
        <w:left w:val="none" w:sz="0" w:space="0" w:color="auto"/>
        <w:bottom w:val="none" w:sz="0" w:space="0" w:color="auto"/>
        <w:right w:val="none" w:sz="0" w:space="0" w:color="auto"/>
      </w:divBdr>
    </w:div>
    <w:div w:id="1743334327">
      <w:bodyDiv w:val="1"/>
      <w:marLeft w:val="0"/>
      <w:marRight w:val="0"/>
      <w:marTop w:val="0"/>
      <w:marBottom w:val="0"/>
      <w:divBdr>
        <w:top w:val="none" w:sz="0" w:space="0" w:color="auto"/>
        <w:left w:val="none" w:sz="0" w:space="0" w:color="auto"/>
        <w:bottom w:val="none" w:sz="0" w:space="0" w:color="auto"/>
        <w:right w:val="none" w:sz="0" w:space="0" w:color="auto"/>
      </w:divBdr>
    </w:div>
    <w:div w:id="1786655565">
      <w:bodyDiv w:val="1"/>
      <w:marLeft w:val="0"/>
      <w:marRight w:val="0"/>
      <w:marTop w:val="0"/>
      <w:marBottom w:val="0"/>
      <w:divBdr>
        <w:top w:val="none" w:sz="0" w:space="0" w:color="auto"/>
        <w:left w:val="none" w:sz="0" w:space="0" w:color="auto"/>
        <w:bottom w:val="none" w:sz="0" w:space="0" w:color="auto"/>
        <w:right w:val="none" w:sz="0" w:space="0" w:color="auto"/>
      </w:divBdr>
    </w:div>
    <w:div w:id="2099591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Z1400000202" TargetMode="External"/><Relationship Id="rId13" Type="http://schemas.openxmlformats.org/officeDocument/2006/relationships/hyperlink" Target="http://adilet.zan.kz/rus/docs/P090001729_"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adilet.zan.kz/rus/docs/P090001729_" TargetMode="External"/><Relationship Id="rId17" Type="http://schemas.openxmlformats.org/officeDocument/2006/relationships/hyperlink" Target="http://adilet.zan.kz/rus/docs/P090001729_" TargetMode="External"/><Relationship Id="rId2" Type="http://schemas.openxmlformats.org/officeDocument/2006/relationships/numbering" Target="numbering.xml"/><Relationship Id="rId16" Type="http://schemas.openxmlformats.org/officeDocument/2006/relationships/hyperlink" Target="http://adilet.zan.kz/rus/docs/P090001729_"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ilet.zan.kz/rus/docs/P090001729_" TargetMode="External"/><Relationship Id="rId5" Type="http://schemas.openxmlformats.org/officeDocument/2006/relationships/webSettings" Target="webSettings.xml"/><Relationship Id="rId15" Type="http://schemas.openxmlformats.org/officeDocument/2006/relationships/hyperlink" Target="http://adilet.zan.kz/rus/docs/P090001729_" TargetMode="External"/><Relationship Id="rId10" Type="http://schemas.openxmlformats.org/officeDocument/2006/relationships/hyperlink" Target="http://adilet.zan.kz/rus/docs/P090001729_"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adilet.zan.kz/rus/docs/V1100006793" TargetMode="External"/><Relationship Id="rId14" Type="http://schemas.openxmlformats.org/officeDocument/2006/relationships/hyperlink" Target="http://adilet.zan.kz/rus/docs/K090000193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2B57D0-0A78-4625-808C-4C51EC195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7</Pages>
  <Words>4796</Words>
  <Characters>27343</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32075</CharactersWithSpaces>
  <SharedDoc>false</SharedDoc>
  <HLinks>
    <vt:vector size="60" baseType="variant">
      <vt:variant>
        <vt:i4>4784210</vt:i4>
      </vt:variant>
      <vt:variant>
        <vt:i4>27</vt:i4>
      </vt:variant>
      <vt:variant>
        <vt:i4>0</vt:i4>
      </vt:variant>
      <vt:variant>
        <vt:i4>5</vt:i4>
      </vt:variant>
      <vt:variant>
        <vt:lpwstr>http://adilet.zan.kz/rus/docs/P090001729_</vt:lpwstr>
      </vt:variant>
      <vt:variant>
        <vt:lpwstr>z211</vt:lpwstr>
      </vt:variant>
      <vt:variant>
        <vt:i4>4784210</vt:i4>
      </vt:variant>
      <vt:variant>
        <vt:i4>24</vt:i4>
      </vt:variant>
      <vt:variant>
        <vt:i4>0</vt:i4>
      </vt:variant>
      <vt:variant>
        <vt:i4>5</vt:i4>
      </vt:variant>
      <vt:variant>
        <vt:lpwstr>http://adilet.zan.kz/rus/docs/P090001729_</vt:lpwstr>
      </vt:variant>
      <vt:variant>
        <vt:lpwstr>z211</vt:lpwstr>
      </vt:variant>
      <vt:variant>
        <vt:i4>4784210</vt:i4>
      </vt:variant>
      <vt:variant>
        <vt:i4>21</vt:i4>
      </vt:variant>
      <vt:variant>
        <vt:i4>0</vt:i4>
      </vt:variant>
      <vt:variant>
        <vt:i4>5</vt:i4>
      </vt:variant>
      <vt:variant>
        <vt:lpwstr>http://adilet.zan.kz/rus/docs/P090001729_</vt:lpwstr>
      </vt:variant>
      <vt:variant>
        <vt:lpwstr>z211</vt:lpwstr>
      </vt:variant>
      <vt:variant>
        <vt:i4>7798898</vt:i4>
      </vt:variant>
      <vt:variant>
        <vt:i4>18</vt:i4>
      </vt:variant>
      <vt:variant>
        <vt:i4>0</vt:i4>
      </vt:variant>
      <vt:variant>
        <vt:i4>5</vt:i4>
      </vt:variant>
      <vt:variant>
        <vt:lpwstr>http://adilet.zan.kz/rus/docs/K090000193_</vt:lpwstr>
      </vt:variant>
      <vt:variant>
        <vt:lpwstr>z1</vt:lpwstr>
      </vt:variant>
      <vt:variant>
        <vt:i4>4390999</vt:i4>
      </vt:variant>
      <vt:variant>
        <vt:i4>15</vt:i4>
      </vt:variant>
      <vt:variant>
        <vt:i4>0</vt:i4>
      </vt:variant>
      <vt:variant>
        <vt:i4>5</vt:i4>
      </vt:variant>
      <vt:variant>
        <vt:lpwstr>http://adilet.zan.kz/rus/docs/P090001729_</vt:lpwstr>
      </vt:variant>
      <vt:variant>
        <vt:lpwstr>z1481</vt:lpwstr>
      </vt:variant>
      <vt:variant>
        <vt:i4>4718673</vt:i4>
      </vt:variant>
      <vt:variant>
        <vt:i4>12</vt:i4>
      </vt:variant>
      <vt:variant>
        <vt:i4>0</vt:i4>
      </vt:variant>
      <vt:variant>
        <vt:i4>5</vt:i4>
      </vt:variant>
      <vt:variant>
        <vt:lpwstr>http://adilet.zan.kz/rus/docs/P090001729_</vt:lpwstr>
      </vt:variant>
      <vt:variant>
        <vt:lpwstr>z123</vt:lpwstr>
      </vt:variant>
      <vt:variant>
        <vt:i4>4718673</vt:i4>
      </vt:variant>
      <vt:variant>
        <vt:i4>9</vt:i4>
      </vt:variant>
      <vt:variant>
        <vt:i4>0</vt:i4>
      </vt:variant>
      <vt:variant>
        <vt:i4>5</vt:i4>
      </vt:variant>
      <vt:variant>
        <vt:lpwstr>http://adilet.zan.kz/rus/docs/P090001729_</vt:lpwstr>
      </vt:variant>
      <vt:variant>
        <vt:lpwstr>z123</vt:lpwstr>
      </vt:variant>
      <vt:variant>
        <vt:i4>4915287</vt:i4>
      </vt:variant>
      <vt:variant>
        <vt:i4>6</vt:i4>
      </vt:variant>
      <vt:variant>
        <vt:i4>0</vt:i4>
      </vt:variant>
      <vt:variant>
        <vt:i4>5</vt:i4>
      </vt:variant>
      <vt:variant>
        <vt:lpwstr>http://adilet.zan.kz/rus/docs/P090001729_</vt:lpwstr>
      </vt:variant>
      <vt:variant>
        <vt:lpwstr>z140</vt:lpwstr>
      </vt:variant>
      <vt:variant>
        <vt:i4>8061033</vt:i4>
      </vt:variant>
      <vt:variant>
        <vt:i4>3</vt:i4>
      </vt:variant>
      <vt:variant>
        <vt:i4>0</vt:i4>
      </vt:variant>
      <vt:variant>
        <vt:i4>5</vt:i4>
      </vt:variant>
      <vt:variant>
        <vt:lpwstr>http://adilet.zan.kz/rus/docs/V1100006793</vt:lpwstr>
      </vt:variant>
      <vt:variant>
        <vt:lpwstr>z19</vt:lpwstr>
      </vt:variant>
      <vt:variant>
        <vt:i4>7602277</vt:i4>
      </vt:variant>
      <vt:variant>
        <vt:i4>0</vt:i4>
      </vt:variant>
      <vt:variant>
        <vt:i4>0</vt:i4>
      </vt:variant>
      <vt:variant>
        <vt:i4>5</vt:i4>
      </vt:variant>
      <vt:variant>
        <vt:lpwstr>http://adilet.zan.kz/rus/docs/Z1400000202</vt:lpwstr>
      </vt:variant>
      <vt:variant>
        <vt:lpwstr>z1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GosZakup</cp:lastModifiedBy>
  <cp:revision>80</cp:revision>
  <cp:lastPrinted>2021-02-25T07:00:00Z</cp:lastPrinted>
  <dcterms:created xsi:type="dcterms:W3CDTF">2020-01-27T12:56:00Z</dcterms:created>
  <dcterms:modified xsi:type="dcterms:W3CDTF">2021-02-25T10:23:00Z</dcterms:modified>
</cp:coreProperties>
</file>